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FD39A" w14:textId="617FA6FF" w:rsidR="00AC7DA0" w:rsidRDefault="008C53A1" w:rsidP="0059274E">
      <w:pPr>
        <w:pStyle w:val="Nagwek"/>
        <w:tabs>
          <w:tab w:val="center" w:pos="900"/>
        </w:tabs>
        <w:rPr>
          <w:rFonts w:ascii="Arial" w:hAnsi="Arial" w:cs="Arial"/>
          <w:sz w:val="16"/>
          <w:szCs w:val="16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</w:p>
    <w:p w14:paraId="49698354" w14:textId="062114EC" w:rsidR="009034BD" w:rsidRPr="009034BD" w:rsidRDefault="009034BD" w:rsidP="008E71C1">
      <w:pPr>
        <w:pStyle w:val="Nagwek"/>
        <w:tabs>
          <w:tab w:val="center" w:pos="900"/>
        </w:tabs>
        <w:ind w:left="900"/>
        <w:jc w:val="right"/>
        <w:rPr>
          <w:rFonts w:ascii="Arial" w:hAnsi="Arial" w:cs="Arial"/>
          <w:sz w:val="16"/>
          <w:szCs w:val="16"/>
        </w:rPr>
      </w:pPr>
      <w:r w:rsidRPr="008C53A1">
        <w:rPr>
          <w:rFonts w:cs="Arial"/>
          <w:sz w:val="20"/>
          <w:szCs w:val="20"/>
        </w:rPr>
        <w:t>Załącznik</w:t>
      </w:r>
      <w:r w:rsidR="00747B4C" w:rsidRPr="008C53A1">
        <w:rPr>
          <w:rFonts w:cs="Arial"/>
          <w:sz w:val="20"/>
          <w:szCs w:val="20"/>
        </w:rPr>
        <w:t xml:space="preserve"> Nr </w:t>
      </w:r>
      <w:r w:rsidR="00441D14" w:rsidRPr="008C53A1">
        <w:rPr>
          <w:rFonts w:cs="Arial"/>
          <w:sz w:val="20"/>
          <w:szCs w:val="20"/>
        </w:rPr>
        <w:t>3</w:t>
      </w:r>
      <w:r w:rsidRPr="008C53A1">
        <w:rPr>
          <w:rFonts w:cs="Arial"/>
          <w:sz w:val="20"/>
          <w:szCs w:val="20"/>
        </w:rPr>
        <w:t xml:space="preserve"> do Załącznika do Uchwały </w:t>
      </w:r>
      <w:r w:rsidR="00F5797C" w:rsidRPr="008C53A1">
        <w:rPr>
          <w:rFonts w:cs="Arial"/>
          <w:sz w:val="20"/>
          <w:szCs w:val="20"/>
        </w:rPr>
        <w:t>Nr</w:t>
      </w:r>
      <w:r w:rsidR="00871B90">
        <w:rPr>
          <w:rFonts w:cs="Arial"/>
          <w:sz w:val="20"/>
          <w:szCs w:val="20"/>
        </w:rPr>
        <w:t xml:space="preserve"> 193</w:t>
      </w:r>
      <w:r w:rsidRPr="008C53A1">
        <w:rPr>
          <w:rFonts w:cs="Arial"/>
          <w:sz w:val="20"/>
          <w:szCs w:val="20"/>
        </w:rPr>
        <w:t>/</w:t>
      </w:r>
      <w:r w:rsidR="00B956AE">
        <w:rPr>
          <w:rFonts w:cs="Arial"/>
          <w:sz w:val="20"/>
          <w:szCs w:val="20"/>
        </w:rPr>
        <w:t>2025</w:t>
      </w:r>
      <w:r w:rsidR="00B956AE" w:rsidRPr="008C53A1">
        <w:rPr>
          <w:rFonts w:cs="Arial"/>
          <w:sz w:val="20"/>
          <w:szCs w:val="20"/>
        </w:rPr>
        <w:t xml:space="preserve"> </w:t>
      </w:r>
      <w:r w:rsidRPr="008C53A1">
        <w:rPr>
          <w:rFonts w:cs="Arial"/>
          <w:sz w:val="20"/>
          <w:szCs w:val="20"/>
        </w:rPr>
        <w:t>Zarządu BOŚ S.A. z dnia</w:t>
      </w:r>
      <w:r w:rsidR="00871B90">
        <w:rPr>
          <w:rFonts w:cs="Arial"/>
          <w:sz w:val="20"/>
          <w:szCs w:val="20"/>
        </w:rPr>
        <w:t xml:space="preserve"> 25 czerwca </w:t>
      </w:r>
      <w:r w:rsidR="00B956AE">
        <w:rPr>
          <w:rFonts w:cs="Arial"/>
          <w:sz w:val="20"/>
          <w:szCs w:val="20"/>
        </w:rPr>
        <w:t>2025</w:t>
      </w:r>
      <w:r w:rsidR="00B956AE" w:rsidRPr="008C53A1">
        <w:rPr>
          <w:rFonts w:cs="Arial"/>
          <w:sz w:val="20"/>
          <w:szCs w:val="20"/>
        </w:rPr>
        <w:t xml:space="preserve"> </w:t>
      </w:r>
      <w:r w:rsidRPr="008C53A1">
        <w:rPr>
          <w:rFonts w:cs="Arial"/>
          <w:sz w:val="20"/>
          <w:szCs w:val="20"/>
        </w:rPr>
        <w:t>r.</w:t>
      </w:r>
      <w:r w:rsidRPr="009034BD">
        <w:rPr>
          <w:rFonts w:ascii="Arial" w:hAnsi="Arial" w:cs="Arial"/>
          <w:sz w:val="16"/>
          <w:szCs w:val="16"/>
        </w:rPr>
        <w:t xml:space="preserve"> </w:t>
      </w:r>
    </w:p>
    <w:p w14:paraId="6FE00F25" w14:textId="77777777" w:rsidR="002D50E7" w:rsidRPr="00C50990" w:rsidRDefault="002D50E7" w:rsidP="002D50E7">
      <w:pPr>
        <w:pStyle w:val="Nagwek"/>
        <w:tabs>
          <w:tab w:val="clear" w:pos="4536"/>
          <w:tab w:val="center" w:pos="900"/>
        </w:tabs>
        <w:ind w:left="900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52"/>
      </w:tblGrid>
      <w:tr w:rsidR="002D50E7" w:rsidRPr="009932E9" w14:paraId="32904E38" w14:textId="77777777" w:rsidTr="00D249A8">
        <w:trPr>
          <w:trHeight w:val="1215"/>
        </w:trPr>
        <w:tc>
          <w:tcPr>
            <w:tcW w:w="9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1F249" w14:textId="77777777" w:rsidR="00E27823" w:rsidRPr="00E27823" w:rsidRDefault="00E27823" w:rsidP="00FA25EB">
            <w:pPr>
              <w:jc w:val="center"/>
              <w:rPr>
                <w:sz w:val="20"/>
                <w:szCs w:val="20"/>
              </w:rPr>
            </w:pPr>
            <w:r w:rsidRPr="00E27823">
              <w:rPr>
                <w:b/>
                <w:bCs/>
                <w:sz w:val="20"/>
                <w:szCs w:val="20"/>
                <w:u w:val="single"/>
              </w:rPr>
              <w:t>WYTYCZNE BOŚ S.A. DLA RZECZOZNAWCÓW MAJĄTKOWYCH</w:t>
            </w:r>
          </w:p>
          <w:p w14:paraId="22A8871B" w14:textId="77777777" w:rsidR="00E27823" w:rsidRPr="00E27823" w:rsidRDefault="00E27823" w:rsidP="00FA25EB">
            <w:pPr>
              <w:jc w:val="center"/>
              <w:rPr>
                <w:sz w:val="20"/>
                <w:szCs w:val="20"/>
              </w:rPr>
            </w:pPr>
            <w:r w:rsidRPr="00E27823">
              <w:rPr>
                <w:b/>
                <w:bCs/>
                <w:sz w:val="20"/>
                <w:szCs w:val="20"/>
                <w:u w:val="single"/>
              </w:rPr>
              <w:t>W ZAKRESIE WYCENY RYNKOWEJ WARTOŚCI NIERUCHOMOŚCI</w:t>
            </w:r>
          </w:p>
          <w:p w14:paraId="3653CD36" w14:textId="77777777" w:rsidR="00E27823" w:rsidRPr="00E27823" w:rsidRDefault="00E27823" w:rsidP="00FA25EB">
            <w:pPr>
              <w:jc w:val="center"/>
              <w:rPr>
                <w:sz w:val="20"/>
                <w:szCs w:val="20"/>
              </w:rPr>
            </w:pPr>
            <w:r w:rsidRPr="00E27823">
              <w:rPr>
                <w:b/>
                <w:bCs/>
                <w:sz w:val="20"/>
                <w:szCs w:val="20"/>
                <w:u w:val="single"/>
              </w:rPr>
              <w:t>DLA ZABEZPIECZENIA WIERZYTELNOŚCI BANKU</w:t>
            </w:r>
          </w:p>
          <w:p w14:paraId="47F45627" w14:textId="77777777" w:rsidR="002D50E7" w:rsidRPr="009932E9" w:rsidRDefault="002D50E7" w:rsidP="00D249A8">
            <w:pPr>
              <w:rPr>
                <w:sz w:val="20"/>
                <w:szCs w:val="20"/>
              </w:rPr>
            </w:pPr>
          </w:p>
          <w:p w14:paraId="0399DF3A" w14:textId="77777777" w:rsidR="002D50E7" w:rsidRPr="009932E9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 xml:space="preserve">dla  _________________________________________________________    numer uprawnień     ________ </w:t>
            </w:r>
          </w:p>
          <w:p w14:paraId="41156B5E" w14:textId="40CB5FE1" w:rsidR="002D50E7" w:rsidRPr="009932E9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i/>
                <w:iCs/>
                <w:sz w:val="20"/>
                <w:szCs w:val="20"/>
              </w:rPr>
              <w:t>             imię i nazwisko rzeczoznawcy</w:t>
            </w:r>
            <w:r w:rsidR="002A069E">
              <w:rPr>
                <w:i/>
                <w:iCs/>
                <w:sz w:val="20"/>
                <w:szCs w:val="20"/>
              </w:rPr>
              <w:t xml:space="preserve"> sporządzającego operat</w:t>
            </w:r>
          </w:p>
          <w:p w14:paraId="6DC4D0EF" w14:textId="77777777" w:rsidR="002D50E7" w:rsidRPr="009932E9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i/>
                <w:iCs/>
                <w:sz w:val="20"/>
                <w:szCs w:val="20"/>
              </w:rPr>
              <w:t> </w:t>
            </w:r>
          </w:p>
        </w:tc>
      </w:tr>
      <w:tr w:rsidR="002D50E7" w:rsidRPr="009932E9" w14:paraId="3A0CCB29" w14:textId="77777777" w:rsidTr="00D249A8">
        <w:trPr>
          <w:trHeight w:val="719"/>
        </w:trPr>
        <w:tc>
          <w:tcPr>
            <w:tcW w:w="9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59BAC" w14:textId="77777777" w:rsidR="002D50E7" w:rsidRDefault="002D50E7" w:rsidP="00D249A8">
            <w:pPr>
              <w:rPr>
                <w:b/>
                <w:bCs/>
                <w:sz w:val="20"/>
                <w:szCs w:val="20"/>
              </w:rPr>
            </w:pPr>
            <w:r w:rsidRPr="009932E9">
              <w:rPr>
                <w:b/>
                <w:bCs/>
                <w:sz w:val="20"/>
                <w:szCs w:val="20"/>
              </w:rPr>
              <w:t> ADRES NIERUCHOMOŚCI</w:t>
            </w:r>
          </w:p>
          <w:p w14:paraId="02B77CD9" w14:textId="0F056BE3" w:rsidR="002A069E" w:rsidRPr="0059274E" w:rsidRDefault="002A069E" w:rsidP="00D249A8">
            <w:pPr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>Województwo:………………………………………………………………………………………….</w:t>
            </w:r>
          </w:p>
          <w:p w14:paraId="0B4FBF09" w14:textId="010E43B8" w:rsidR="002A069E" w:rsidRPr="0059274E" w:rsidRDefault="002A069E" w:rsidP="00D249A8">
            <w:pPr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>Powiat:………………………………………………………………………………………………….</w:t>
            </w:r>
          </w:p>
          <w:p w14:paraId="4A5E9F35" w14:textId="79835E08" w:rsidR="002A069E" w:rsidRPr="0059274E" w:rsidRDefault="002A069E" w:rsidP="00D249A8">
            <w:pPr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>Gmina:…………………………………………………………………………………………</w:t>
            </w:r>
            <w:r w:rsidR="00A25FC0">
              <w:rPr>
                <w:sz w:val="20"/>
                <w:szCs w:val="20"/>
              </w:rPr>
              <w:t>….</w:t>
            </w:r>
            <w:r w:rsidRPr="0059274E">
              <w:rPr>
                <w:sz w:val="20"/>
                <w:szCs w:val="20"/>
              </w:rPr>
              <w:t>……</w:t>
            </w:r>
          </w:p>
          <w:p w14:paraId="19911A6F" w14:textId="2432FB53" w:rsidR="002A069E" w:rsidRPr="0059274E" w:rsidRDefault="002A069E" w:rsidP="00D249A8">
            <w:pPr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>Miejscowość:………………………………………………………………………………………….</w:t>
            </w:r>
          </w:p>
          <w:p w14:paraId="7E20E1BB" w14:textId="04F4D867" w:rsidR="002A069E" w:rsidRPr="0059274E" w:rsidRDefault="002A069E" w:rsidP="00D249A8">
            <w:pPr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>Ulica/nr budynku/nr lokalu…………………………………………………………………………...</w:t>
            </w:r>
          </w:p>
          <w:p w14:paraId="2E25E3B9" w14:textId="480580DD" w:rsidR="002A069E" w:rsidRPr="0059274E" w:rsidRDefault="002A069E" w:rsidP="00D249A8">
            <w:pPr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>Nr działki ewidencyjnej i obręb ………………………………………………………………………</w:t>
            </w:r>
          </w:p>
          <w:p w14:paraId="5EBC1C44" w14:textId="552A1B78" w:rsidR="00A25FC0" w:rsidRPr="009932E9" w:rsidRDefault="002A069E" w:rsidP="00D249A8">
            <w:pPr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>Księga wieczysta………………………………………………………………………………………</w:t>
            </w:r>
          </w:p>
          <w:p w14:paraId="4BEA2CCB" w14:textId="38A6185D" w:rsidR="00FA50B5" w:rsidRDefault="00422497" w:rsidP="00E536F4">
            <w:pPr>
              <w:rPr>
                <w:sz w:val="20"/>
                <w:szCs w:val="20"/>
              </w:rPr>
            </w:pPr>
            <w:r w:rsidRPr="008C53A1">
              <w:rPr>
                <w:sz w:val="20"/>
                <w:szCs w:val="20"/>
              </w:rPr>
              <w:t>Sąd prowadzący księgę wieczystą ……………………………………………………………</w:t>
            </w:r>
            <w:r w:rsidR="00A25FC0">
              <w:rPr>
                <w:sz w:val="20"/>
                <w:szCs w:val="20"/>
              </w:rPr>
              <w:t>…….</w:t>
            </w:r>
            <w:r w:rsidRPr="008C53A1">
              <w:rPr>
                <w:sz w:val="20"/>
                <w:szCs w:val="20"/>
              </w:rPr>
              <w:t>…</w:t>
            </w:r>
          </w:p>
          <w:p w14:paraId="71C552F7" w14:textId="77777777" w:rsidR="00064DE2" w:rsidRPr="0073050E" w:rsidRDefault="00064DE2" w:rsidP="00E536F4">
            <w:pPr>
              <w:rPr>
                <w:sz w:val="10"/>
                <w:szCs w:val="10"/>
              </w:rPr>
            </w:pPr>
          </w:p>
        </w:tc>
      </w:tr>
    </w:tbl>
    <w:p w14:paraId="17DAC06F" w14:textId="77777777" w:rsidR="002D50E7" w:rsidRPr="00AE6735" w:rsidRDefault="002D50E7" w:rsidP="002D50E7">
      <w:pPr>
        <w:rPr>
          <w:sz w:val="16"/>
          <w:szCs w:val="16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52"/>
      </w:tblGrid>
      <w:tr w:rsidR="002D50E7" w:rsidRPr="009932E9" w14:paraId="665C426C" w14:textId="77777777" w:rsidTr="008C53A1">
        <w:trPr>
          <w:trHeight w:val="3379"/>
        </w:trPr>
        <w:tc>
          <w:tcPr>
            <w:tcW w:w="9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52250" w14:textId="77777777" w:rsidR="002D50E7" w:rsidRPr="0073050E" w:rsidRDefault="002D50E7" w:rsidP="00D249A8">
            <w:pPr>
              <w:rPr>
                <w:b/>
                <w:bCs/>
                <w:smallCaps/>
                <w:sz w:val="6"/>
                <w:szCs w:val="6"/>
              </w:rPr>
            </w:pPr>
          </w:p>
          <w:p w14:paraId="4BD2358C" w14:textId="77777777" w:rsidR="002D50E7" w:rsidRPr="00B927CD" w:rsidRDefault="002D50E7" w:rsidP="00D249A8">
            <w:pPr>
              <w:rPr>
                <w:b/>
                <w:bCs/>
                <w:smallCaps/>
                <w:sz w:val="22"/>
                <w:szCs w:val="22"/>
              </w:rPr>
            </w:pPr>
            <w:r w:rsidRPr="00B927CD">
              <w:rPr>
                <w:b/>
                <w:bCs/>
                <w:smallCaps/>
                <w:sz w:val="22"/>
                <w:szCs w:val="22"/>
              </w:rPr>
              <w:t xml:space="preserve">Zasady ogólne </w:t>
            </w:r>
          </w:p>
          <w:p w14:paraId="733C2BBB" w14:textId="4B9E6BB6" w:rsidR="00B20FC3" w:rsidRPr="00B20FC3" w:rsidRDefault="00B20FC3" w:rsidP="00B20FC3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76A4C4CC" w14:textId="73D2214D" w:rsidR="00B20FC3" w:rsidRPr="008C53A1" w:rsidRDefault="002830F1" w:rsidP="008C53A1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  <w:r w:rsidR="00B20FC3"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>odstawą wycen sporządzonych do celów zabezpieczenia wierzytelności jest wartość rynkowa nieruchomości</w:t>
            </w:r>
            <w:r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  <w:p w14:paraId="5A5D1792" w14:textId="57017B1B" w:rsidR="004110B1" w:rsidRPr="008C53A1" w:rsidRDefault="004110B1" w:rsidP="008C53A1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>Każda nieruchomość musi być wyceniona w odrębnym operacie szacunkowym</w:t>
            </w:r>
            <w:r w:rsidR="00C63043" w:rsidRPr="008C53A1"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wyjątkiem jest kilka nieruchomości wspólnie zabudowanych</w:t>
            </w:r>
            <w:r w:rsidR="002A069E" w:rsidRPr="008C53A1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gdzie z uwagi na funkcjonalną całość nie da się</w:t>
            </w:r>
            <w:r w:rsidR="00D338FE"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ich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podzielić. Bank nie przyjmuje operatu, w którym oszacowanych jest kilka nieruchomości</w:t>
            </w:r>
            <w:r w:rsidR="00C63043" w:rsidRPr="008C53A1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pomimo </w:t>
            </w:r>
            <w:r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>że nie stanowią one funkcjonalnej całości.</w:t>
            </w:r>
          </w:p>
          <w:p w14:paraId="6178C326" w14:textId="6E6A823B" w:rsidR="00A25FC0" w:rsidRPr="008C53A1" w:rsidRDefault="00D04104" w:rsidP="008C53A1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</w:pPr>
            <w:r w:rsidRPr="008C53A1">
              <w:rPr>
                <w:color w:val="000000"/>
                <w:sz w:val="20"/>
                <w:szCs w:val="20"/>
              </w:rPr>
              <w:t>Bank nie przyjmuje operatu szacunkowego, w którym została oszacowana część nieruchomości, za wyjątkiem przypadku</w:t>
            </w:r>
            <w:r w:rsidR="002A069E" w:rsidRPr="008C53A1">
              <w:rPr>
                <w:color w:val="000000"/>
                <w:sz w:val="20"/>
                <w:szCs w:val="20"/>
              </w:rPr>
              <w:t>,</w:t>
            </w:r>
            <w:r w:rsidRPr="008C53A1">
              <w:rPr>
                <w:color w:val="000000"/>
                <w:sz w:val="20"/>
                <w:szCs w:val="20"/>
              </w:rPr>
              <w:t xml:space="preserve"> gdy Klient zamierza odłączyć szacowaną działkę/działki do odrębnej księgi wieczystej.</w:t>
            </w:r>
          </w:p>
          <w:p w14:paraId="405E2277" w14:textId="6C9C46DE" w:rsidR="002D50E7" w:rsidRPr="00A25FC0" w:rsidRDefault="00174EC1" w:rsidP="008C53A1">
            <w:pPr>
              <w:ind w:left="729" w:hanging="369"/>
              <w:jc w:val="both"/>
              <w:rPr>
                <w:bCs/>
                <w:sz w:val="20"/>
                <w:szCs w:val="20"/>
              </w:rPr>
            </w:pPr>
            <w:r w:rsidRPr="00A25FC0">
              <w:rPr>
                <w:bCs/>
                <w:sz w:val="20"/>
                <w:szCs w:val="20"/>
              </w:rPr>
              <w:t>4</w:t>
            </w:r>
            <w:r w:rsidRPr="008C53A1"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. </w:t>
            </w:r>
            <w:r w:rsidR="00A25FC0"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   </w:t>
            </w:r>
            <w:r w:rsidR="002D50E7" w:rsidRPr="008C53A1">
              <w:rPr>
                <w:rFonts w:eastAsiaTheme="minorHAnsi"/>
                <w:bCs/>
                <w:sz w:val="20"/>
                <w:szCs w:val="20"/>
                <w:lang w:eastAsia="en-US"/>
              </w:rPr>
              <w:t>Operat szacunkowy powinien być sporządzony</w:t>
            </w:r>
            <w:r w:rsidR="002D50E7" w:rsidRPr="00A25FC0">
              <w:rPr>
                <w:bCs/>
                <w:sz w:val="20"/>
                <w:szCs w:val="20"/>
              </w:rPr>
              <w:t>:</w:t>
            </w:r>
          </w:p>
          <w:p w14:paraId="765D14AE" w14:textId="071310F7" w:rsidR="002D50E7" w:rsidRPr="008C53A1" w:rsidRDefault="002D50E7" w:rsidP="0059274E">
            <w:pPr>
              <w:pStyle w:val="Akapitzlist"/>
              <w:numPr>
                <w:ilvl w:val="1"/>
                <w:numId w:val="10"/>
              </w:num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>zgodnie z przepisami prawa, standardami zawodowymi oraz zasadami dobrej praktyki zawodowej,</w:t>
            </w:r>
          </w:p>
          <w:p w14:paraId="6BEF552A" w14:textId="017E8D34" w:rsidR="002D50E7" w:rsidRPr="008C53A1" w:rsidRDefault="002D50E7" w:rsidP="0059274E">
            <w:pPr>
              <w:pStyle w:val="Akapitzlist"/>
              <w:numPr>
                <w:ilvl w:val="1"/>
                <w:numId w:val="10"/>
              </w:num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>zgodnie ze stanem faktycznym i prawnym nieruchomości oraz powinien zawierać</w:t>
            </w:r>
            <w:r w:rsidRPr="008C53A1">
              <w:rPr>
                <w:rFonts w:ascii="Times New Roman" w:hAnsi="Times New Roman"/>
                <w:b/>
                <w:bCs/>
                <w:smallCaps/>
                <w:sz w:val="20"/>
                <w:szCs w:val="20"/>
              </w:rPr>
              <w:t xml:space="preserve"> 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ocenę wszelkich </w:t>
            </w:r>
            <w:proofErr w:type="spellStart"/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>ryzyk</w:t>
            </w:r>
            <w:proofErr w:type="spellEnd"/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8C53A1">
              <w:rPr>
                <w:rFonts w:ascii="Times New Roman" w:hAnsi="Times New Roman"/>
                <w:sz w:val="20"/>
                <w:szCs w:val="20"/>
              </w:rPr>
              <w:t>i zagrożeń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związanych z nieruchomością, stanowiącą przedmiot zabezpieczenia dla Banku,</w:t>
            </w:r>
          </w:p>
          <w:p w14:paraId="57A31322" w14:textId="4B8AEDBE" w:rsidR="002D50E7" w:rsidRPr="008C53A1" w:rsidRDefault="002D50E7" w:rsidP="0059274E">
            <w:pPr>
              <w:pStyle w:val="Akapitzlist"/>
              <w:numPr>
                <w:ilvl w:val="1"/>
                <w:numId w:val="10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53A1">
              <w:rPr>
                <w:rFonts w:ascii="Times New Roman" w:hAnsi="Times New Roman"/>
                <w:sz w:val="20"/>
                <w:szCs w:val="20"/>
              </w:rPr>
              <w:t>wg aktualnego sposobu użytkowania nieruchomości,</w:t>
            </w:r>
          </w:p>
          <w:p w14:paraId="2621E854" w14:textId="4E27DD71" w:rsidR="002D50E7" w:rsidRPr="008C53A1" w:rsidRDefault="002D50E7" w:rsidP="0059274E">
            <w:pPr>
              <w:pStyle w:val="Akapitzlist"/>
              <w:numPr>
                <w:ilvl w:val="1"/>
                <w:numId w:val="10"/>
              </w:numPr>
              <w:jc w:val="both"/>
              <w:rPr>
                <w:rFonts w:ascii="Times New Roman" w:hAnsi="Times New Roman"/>
                <w:b/>
                <w:bCs/>
                <w:smallCaps/>
                <w:sz w:val="20"/>
                <w:szCs w:val="20"/>
              </w:rPr>
            </w:pP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>w formie umożliwiającej sprawdzenie, czy nie zawiera on błędów merytorycznych i rachunkowych.</w:t>
            </w:r>
          </w:p>
          <w:p w14:paraId="66E66432" w14:textId="0F42E836" w:rsidR="00A25FC0" w:rsidRPr="008C53A1" w:rsidRDefault="00174EC1" w:rsidP="008C53A1">
            <w:pPr>
              <w:pStyle w:val="Akapitzlist"/>
              <w:autoSpaceDE w:val="0"/>
              <w:autoSpaceDN w:val="0"/>
              <w:adjustRightInd w:val="0"/>
              <w:ind w:left="729" w:hanging="425"/>
              <w:jc w:val="both"/>
              <w:rPr>
                <w:color w:val="000000"/>
                <w:sz w:val="20"/>
                <w:szCs w:val="20"/>
              </w:rPr>
            </w:pPr>
            <w:r w:rsidRPr="008C53A1">
              <w:rPr>
                <w:color w:val="000000"/>
                <w:sz w:val="20"/>
                <w:szCs w:val="20"/>
              </w:rPr>
              <w:t xml:space="preserve">5. </w:t>
            </w:r>
            <w:r w:rsidR="00A25FC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</w:t>
            </w:r>
            <w:r w:rsidR="002D50E7" w:rsidRPr="008C53A1">
              <w:rPr>
                <w:color w:val="000000"/>
                <w:sz w:val="20"/>
                <w:szCs w:val="20"/>
              </w:rPr>
              <w:t xml:space="preserve">Rzeczoznawca majątkowy zobowiązany jest dołączyć do operatu załącznik dotyczący oceny </w:t>
            </w:r>
            <w:proofErr w:type="spellStart"/>
            <w:r w:rsidR="002D50E7" w:rsidRPr="008C53A1">
              <w:rPr>
                <w:color w:val="000000"/>
                <w:sz w:val="20"/>
                <w:szCs w:val="20"/>
              </w:rPr>
              <w:t>ryzyk</w:t>
            </w:r>
            <w:proofErr w:type="spellEnd"/>
            <w:r w:rsidR="002D50E7" w:rsidRPr="008C53A1">
              <w:rPr>
                <w:color w:val="000000"/>
                <w:sz w:val="20"/>
                <w:szCs w:val="20"/>
              </w:rPr>
              <w:t xml:space="preserve"> związanych z wycenianą nieruchomością, w którym na podstawie dostępnych źródeł, informacji i znajomości rynku, wskaże obszary ryzyka związanego z nieruchomością, w tym z przewidywanymi zmianami na danym rynku nieruchomości oraz ryzykiem związanym z oceną danej nieruchomości przez inwestorów wraz z ogólną opinią na temat kierunku wpływu powyższego na poziom wartości wycenianej nieruchomości w przyszłości, zgodnie z</w:t>
            </w:r>
            <w:r w:rsidR="00BA0B0A" w:rsidRPr="008C53A1">
              <w:rPr>
                <w:color w:val="000000"/>
                <w:sz w:val="20"/>
                <w:szCs w:val="20"/>
              </w:rPr>
              <w:t>e</w:t>
            </w:r>
            <w:r w:rsidR="002D50E7" w:rsidRPr="008C53A1">
              <w:rPr>
                <w:color w:val="000000"/>
                <w:sz w:val="20"/>
                <w:szCs w:val="20"/>
              </w:rPr>
              <w:t xml:space="preserve"> </w:t>
            </w:r>
            <w:r w:rsidR="00BA0B0A" w:rsidRPr="008C53A1">
              <w:rPr>
                <w:color w:val="000000"/>
                <w:sz w:val="20"/>
                <w:szCs w:val="20"/>
              </w:rPr>
              <w:t xml:space="preserve">Standardem zawodowym rzeczoznawców majątkowych nr 1 - Wycena dla zabezpieczenia wierzytelności, stanowiącym załącznik do obwieszczenia Załącznik do obwieszczenia Ministra Infrastruktury i Budownictwa z dnia 1 września 2017 r. ( </w:t>
            </w:r>
            <w:proofErr w:type="spellStart"/>
            <w:r w:rsidR="00BA0B0A" w:rsidRPr="008C53A1">
              <w:rPr>
                <w:color w:val="000000"/>
                <w:sz w:val="20"/>
                <w:szCs w:val="20"/>
              </w:rPr>
              <w:t>Dz.Urz</w:t>
            </w:r>
            <w:proofErr w:type="spellEnd"/>
            <w:r w:rsidR="00BA0B0A" w:rsidRPr="008C53A1">
              <w:rPr>
                <w:color w:val="000000"/>
                <w:sz w:val="20"/>
                <w:szCs w:val="20"/>
              </w:rPr>
              <w:t xml:space="preserve">. </w:t>
            </w:r>
            <w:proofErr w:type="spellStart"/>
            <w:r w:rsidR="00BA0B0A" w:rsidRPr="008C53A1">
              <w:rPr>
                <w:color w:val="000000"/>
                <w:sz w:val="20"/>
                <w:szCs w:val="20"/>
              </w:rPr>
              <w:t>MIiB</w:t>
            </w:r>
            <w:proofErr w:type="spellEnd"/>
            <w:r w:rsidR="00BA0B0A" w:rsidRPr="008C53A1">
              <w:rPr>
                <w:color w:val="000000"/>
                <w:sz w:val="20"/>
                <w:szCs w:val="20"/>
              </w:rPr>
              <w:t>, poz. 59)</w:t>
            </w:r>
            <w:r w:rsidR="00A25FC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  <w:p w14:paraId="5BBD44DA" w14:textId="14D30FCD" w:rsidR="00A25FC0" w:rsidRPr="00A25FC0" w:rsidRDefault="00174EC1" w:rsidP="008C53A1">
            <w:pPr>
              <w:ind w:left="720" w:hanging="416"/>
              <w:jc w:val="both"/>
              <w:rPr>
                <w:sz w:val="20"/>
                <w:szCs w:val="20"/>
              </w:rPr>
            </w:pPr>
            <w:bookmarkStart w:id="0" w:name="OLE_LINK4"/>
            <w:bookmarkStart w:id="1" w:name="OLE_LINK5"/>
            <w:r w:rsidRPr="00A25FC0">
              <w:rPr>
                <w:sz w:val="20"/>
                <w:szCs w:val="20"/>
              </w:rPr>
              <w:t xml:space="preserve">6. </w:t>
            </w:r>
            <w:r w:rsidR="00A25FC0">
              <w:rPr>
                <w:sz w:val="20"/>
                <w:szCs w:val="20"/>
              </w:rPr>
              <w:t xml:space="preserve">  </w:t>
            </w:r>
            <w:r w:rsidR="002D50E7" w:rsidRPr="00A25FC0">
              <w:rPr>
                <w:bCs/>
                <w:sz w:val="20"/>
                <w:szCs w:val="20"/>
              </w:rPr>
              <w:t xml:space="preserve">Rzeczoznawca majątkowy zobowiązany jest </w:t>
            </w:r>
            <w:bookmarkEnd w:id="0"/>
            <w:bookmarkEnd w:id="1"/>
            <w:r w:rsidR="002D50E7" w:rsidRPr="00A25FC0">
              <w:rPr>
                <w:bCs/>
                <w:sz w:val="20"/>
                <w:szCs w:val="20"/>
              </w:rPr>
              <w:t>sprawdzić wiarygodność dokumentów stanowiących podstawę do opracowania operatu szacunkowego (stan prawny, parametry techniczne obiektów budowlanych, podstawy ekonomiczne).</w:t>
            </w:r>
          </w:p>
          <w:p w14:paraId="3F7C15E8" w14:textId="0011D716" w:rsidR="0091566B" w:rsidRPr="008C53A1" w:rsidRDefault="00174EC1" w:rsidP="008C53A1">
            <w:pPr>
              <w:pStyle w:val="Akapitzlist"/>
              <w:ind w:hanging="416"/>
              <w:jc w:val="both"/>
              <w:rPr>
                <w:rFonts w:ascii="Times New Roman" w:hAnsi="Times New Roman"/>
                <w:b/>
                <w:bCs/>
                <w:smallCaps/>
                <w:sz w:val="20"/>
                <w:szCs w:val="20"/>
              </w:rPr>
            </w:pPr>
            <w:r w:rsidRPr="00A25FC0">
              <w:rPr>
                <w:sz w:val="20"/>
                <w:szCs w:val="20"/>
              </w:rPr>
              <w:t xml:space="preserve">7. </w:t>
            </w:r>
            <w:r w:rsidR="00A25FC0">
              <w:rPr>
                <w:sz w:val="20"/>
                <w:szCs w:val="20"/>
              </w:rPr>
              <w:t xml:space="preserve"> </w:t>
            </w:r>
            <w:r w:rsidR="002D50E7" w:rsidRPr="00A25FC0">
              <w:rPr>
                <w:sz w:val="20"/>
                <w:szCs w:val="20"/>
              </w:rPr>
              <w:t xml:space="preserve">Wartość rynkowa nieruchomości nie powinna być zwiększana przez rzeczoznawcę o sumę odpowiadającą podatkom i opłatom, jakie potencjalny nabywca nieruchomości będzie zobowiązany zapłacić w związku z jej nabyciem. W szczególności podatkiem takim jest VAT. Operat szacunkowy </w:t>
            </w:r>
            <w:r w:rsidR="0039556C" w:rsidRPr="00A25FC0">
              <w:rPr>
                <w:sz w:val="20"/>
                <w:szCs w:val="20"/>
              </w:rPr>
              <w:t>po</w:t>
            </w:r>
            <w:r w:rsidR="002D50E7" w:rsidRPr="00A25FC0">
              <w:rPr>
                <w:sz w:val="20"/>
                <w:szCs w:val="20"/>
              </w:rPr>
              <w:t>winien zawierać informację odpowiadającą powyższemu ustaleniu.</w:t>
            </w:r>
            <w:r w:rsidR="00A25FC0">
              <w:rPr>
                <w:sz w:val="20"/>
                <w:szCs w:val="20"/>
              </w:rPr>
              <w:t xml:space="preserve"> </w:t>
            </w:r>
            <w:r w:rsidR="0091566B" w:rsidRPr="008C53A1">
              <w:rPr>
                <w:rFonts w:ascii="Times New Roman" w:hAnsi="Times New Roman"/>
                <w:bCs/>
                <w:sz w:val="20"/>
                <w:szCs w:val="20"/>
              </w:rPr>
              <w:t>Wartość rynkowa nieruchomości powinna być oszacowana podejściem dochodowym lub podejściem porównawczym</w:t>
            </w:r>
            <w:r w:rsidR="00422497" w:rsidRPr="008C53A1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 w:rsidR="0091566B"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 Bank nie akceptuje wyceny, w której wartość określona jest metodą analizy statystycznej rynku.</w:t>
            </w:r>
          </w:p>
          <w:p w14:paraId="0B67DBAC" w14:textId="18B096B2" w:rsidR="0091566B" w:rsidRPr="00A25FC0" w:rsidRDefault="002D50E7" w:rsidP="008C53A1">
            <w:pPr>
              <w:numPr>
                <w:ilvl w:val="0"/>
                <w:numId w:val="15"/>
              </w:numPr>
              <w:jc w:val="both"/>
              <w:rPr>
                <w:b/>
                <w:bCs/>
                <w:smallCaps/>
                <w:sz w:val="20"/>
                <w:szCs w:val="20"/>
              </w:rPr>
            </w:pPr>
            <w:r w:rsidRPr="00A25FC0">
              <w:rPr>
                <w:bCs/>
                <w:sz w:val="20"/>
                <w:szCs w:val="20"/>
              </w:rPr>
              <w:t xml:space="preserve">Dla nieruchomości w trakcie budowy, nadbudowy, odbudowy, rozbudowy, przebudowy, , należy określić wartość rynkową z uwzględnieniem stopnia zaawansowania robót budowlanych na datę </w:t>
            </w:r>
            <w:r w:rsidRPr="00A25FC0">
              <w:rPr>
                <w:bCs/>
                <w:sz w:val="20"/>
                <w:szCs w:val="20"/>
              </w:rPr>
              <w:lastRenderedPageBreak/>
              <w:t>wyceny oraz wartość docelową, po ukończeniu robót budowlanych</w:t>
            </w:r>
            <w:r w:rsidR="001538BE" w:rsidRPr="00A25FC0">
              <w:rPr>
                <w:bCs/>
                <w:sz w:val="20"/>
                <w:szCs w:val="20"/>
              </w:rPr>
              <w:t xml:space="preserve"> </w:t>
            </w:r>
            <w:r w:rsidR="00422497" w:rsidRPr="00A25FC0">
              <w:rPr>
                <w:bCs/>
                <w:sz w:val="20"/>
                <w:szCs w:val="20"/>
              </w:rPr>
              <w:t>,</w:t>
            </w:r>
            <w:r w:rsidR="001538BE" w:rsidRPr="00A25FC0">
              <w:rPr>
                <w:bCs/>
                <w:sz w:val="20"/>
                <w:szCs w:val="20"/>
              </w:rPr>
              <w:t>zgodnie z zakresem prac ujętych w harmonogramie przedkładanym w banku.</w:t>
            </w:r>
            <w:r w:rsidR="0091566B" w:rsidRPr="00A25FC0">
              <w:rPr>
                <w:bCs/>
                <w:sz w:val="20"/>
                <w:szCs w:val="20"/>
              </w:rPr>
              <w:t xml:space="preserve"> Jeśli budowa nie została rozpoczęta wymagane jest oszacowanie wartości aktualnej nieruchomości w podejściu porównawczym.</w:t>
            </w:r>
          </w:p>
          <w:p w14:paraId="69BFBD3F" w14:textId="5D4BA236" w:rsidR="002D50E7" w:rsidRPr="00A25FC0" w:rsidRDefault="002D50E7" w:rsidP="0059274E">
            <w:pPr>
              <w:numPr>
                <w:ilvl w:val="0"/>
                <w:numId w:val="15"/>
              </w:numPr>
              <w:jc w:val="both"/>
              <w:rPr>
                <w:b/>
                <w:bCs/>
                <w:smallCaps/>
                <w:sz w:val="20"/>
                <w:szCs w:val="20"/>
              </w:rPr>
            </w:pPr>
            <w:r w:rsidRPr="00A25FC0">
              <w:rPr>
                <w:bCs/>
                <w:sz w:val="20"/>
                <w:szCs w:val="20"/>
              </w:rPr>
              <w:t xml:space="preserve">Dodatkowo dla nieruchomości zabudowanych obiektami budowlanymi  należy określić </w:t>
            </w:r>
            <w:r w:rsidR="005C3C6E" w:rsidRPr="00A25FC0">
              <w:rPr>
                <w:bCs/>
                <w:sz w:val="20"/>
                <w:szCs w:val="20"/>
              </w:rPr>
              <w:t>wartość odtworzeniową budynków, która będzie podstawą ustalenia sumy ubezpieczenia nieruchomości</w:t>
            </w:r>
          </w:p>
          <w:p w14:paraId="7BCC1AE9" w14:textId="4991EAE1" w:rsidR="002D50E7" w:rsidRPr="00A25FC0" w:rsidRDefault="002D50E7" w:rsidP="0059274E">
            <w:pPr>
              <w:numPr>
                <w:ilvl w:val="0"/>
                <w:numId w:val="15"/>
              </w:numPr>
              <w:jc w:val="both"/>
              <w:rPr>
                <w:b/>
                <w:bCs/>
                <w:smallCaps/>
                <w:sz w:val="20"/>
                <w:szCs w:val="20"/>
              </w:rPr>
            </w:pPr>
            <w:r w:rsidRPr="00A25FC0">
              <w:rPr>
                <w:bCs/>
                <w:sz w:val="20"/>
                <w:szCs w:val="20"/>
              </w:rPr>
              <w:t>Opis obiektów budowlanych znajdujących się na nieruchomości powinien zawierać informacje o ich wieku</w:t>
            </w:r>
            <w:r w:rsidR="006D0B49" w:rsidRPr="00A25FC0">
              <w:rPr>
                <w:bCs/>
                <w:sz w:val="20"/>
                <w:szCs w:val="20"/>
              </w:rPr>
              <w:t xml:space="preserve"> (rok oddania do użytkowania)</w:t>
            </w:r>
            <w:r w:rsidRPr="00A25FC0">
              <w:rPr>
                <w:bCs/>
                <w:sz w:val="20"/>
                <w:szCs w:val="20"/>
              </w:rPr>
              <w:t>,</w:t>
            </w:r>
            <w:r w:rsidR="00654D19" w:rsidRPr="00A25FC0">
              <w:rPr>
                <w:bCs/>
                <w:sz w:val="20"/>
                <w:szCs w:val="20"/>
              </w:rPr>
              <w:t xml:space="preserve"> liczbie kondygnacji budynku, powierzchni użytkowej,</w:t>
            </w:r>
            <w:r w:rsidRPr="00A25FC0">
              <w:rPr>
                <w:bCs/>
                <w:sz w:val="20"/>
                <w:szCs w:val="20"/>
              </w:rPr>
              <w:t xml:space="preserve"> przeprowadzonych remontach, rodzaju konstrukcji i wykończenia, sposobie użytkowania, stanie technicznym i użytkowym</w:t>
            </w:r>
            <w:r w:rsidR="0039556C" w:rsidRPr="00A25FC0">
              <w:rPr>
                <w:bCs/>
                <w:sz w:val="20"/>
                <w:szCs w:val="20"/>
              </w:rPr>
              <w:t>, instalacjach w obiekcie</w:t>
            </w:r>
            <w:r w:rsidRPr="00A25FC0">
              <w:rPr>
                <w:bCs/>
                <w:sz w:val="20"/>
                <w:szCs w:val="20"/>
              </w:rPr>
              <w:t xml:space="preserve"> oraz zgodności ich wzniesienia z przepisami prawa budowlanego. Rzeczoznawca nie uwzględnia w wycenie tych powierzchni, na które nie zezwalają stosowne przepisy prawa budowlanego (wymagana jest zgodność przyjętej do wyceny powierzchni z pozwoleniem na użytkowanie).</w:t>
            </w:r>
          </w:p>
          <w:p w14:paraId="6031549A" w14:textId="259D4E44" w:rsidR="004110B1" w:rsidRPr="00A25FC0" w:rsidRDefault="00B90F5F" w:rsidP="0059274E">
            <w:pPr>
              <w:numPr>
                <w:ilvl w:val="0"/>
                <w:numId w:val="15"/>
              </w:numPr>
              <w:jc w:val="both"/>
              <w:rPr>
                <w:bCs/>
                <w:sz w:val="20"/>
                <w:szCs w:val="20"/>
              </w:rPr>
            </w:pPr>
            <w:r w:rsidRPr="00A25FC0">
              <w:rPr>
                <w:sz w:val="20"/>
                <w:szCs w:val="20"/>
              </w:rPr>
              <w:t>Wartość rynkowa nieruchomości powinna być pomniejsz</w:t>
            </w:r>
            <w:r w:rsidR="0039556C" w:rsidRPr="00A25FC0">
              <w:rPr>
                <w:sz w:val="20"/>
                <w:szCs w:val="20"/>
              </w:rPr>
              <w:t>o</w:t>
            </w:r>
            <w:r w:rsidRPr="00A25FC0">
              <w:rPr>
                <w:sz w:val="20"/>
                <w:szCs w:val="20"/>
              </w:rPr>
              <w:t>na przez rzeczoznawcę o</w:t>
            </w:r>
            <w:r w:rsidRPr="00A25FC0">
              <w:rPr>
                <w:bCs/>
                <w:sz w:val="20"/>
                <w:szCs w:val="20"/>
              </w:rPr>
              <w:t xml:space="preserve"> istniejące </w:t>
            </w:r>
            <w:r w:rsidR="00E8095C" w:rsidRPr="00A25FC0">
              <w:rPr>
                <w:bCs/>
                <w:sz w:val="20"/>
                <w:szCs w:val="20"/>
              </w:rPr>
              <w:t>obciąż</w:t>
            </w:r>
            <w:r w:rsidRPr="00A25FC0">
              <w:rPr>
                <w:bCs/>
                <w:sz w:val="20"/>
                <w:szCs w:val="20"/>
              </w:rPr>
              <w:t>enia nieruchomości</w:t>
            </w:r>
            <w:r w:rsidR="00E8095C" w:rsidRPr="00A25FC0">
              <w:rPr>
                <w:bCs/>
                <w:sz w:val="20"/>
                <w:szCs w:val="20"/>
              </w:rPr>
              <w:t xml:space="preserve"> </w:t>
            </w:r>
            <w:r w:rsidR="0039556C" w:rsidRPr="00A25FC0">
              <w:rPr>
                <w:bCs/>
                <w:sz w:val="20"/>
                <w:szCs w:val="20"/>
              </w:rPr>
              <w:t xml:space="preserve">ujawnione w dziale III </w:t>
            </w:r>
            <w:r w:rsidR="00422497" w:rsidRPr="00A25FC0">
              <w:rPr>
                <w:bCs/>
                <w:sz w:val="20"/>
                <w:szCs w:val="20"/>
              </w:rPr>
              <w:t xml:space="preserve">i w dziale IV </w:t>
            </w:r>
            <w:r w:rsidR="0039556C" w:rsidRPr="00A25FC0">
              <w:rPr>
                <w:bCs/>
                <w:sz w:val="20"/>
                <w:szCs w:val="20"/>
              </w:rPr>
              <w:t xml:space="preserve">księgi wieczystej </w:t>
            </w:r>
            <w:r w:rsidRPr="00A25FC0">
              <w:rPr>
                <w:bCs/>
                <w:sz w:val="20"/>
                <w:szCs w:val="20"/>
              </w:rPr>
              <w:t>z zastrzeżeniem, że w przypadku gdy</w:t>
            </w:r>
            <w:r w:rsidRPr="00A25FC0">
              <w:rPr>
                <w:sz w:val="20"/>
                <w:szCs w:val="20"/>
              </w:rPr>
              <w:t xml:space="preserve"> </w:t>
            </w:r>
            <w:r w:rsidR="0039556C" w:rsidRPr="00A25FC0">
              <w:rPr>
                <w:sz w:val="20"/>
                <w:szCs w:val="20"/>
              </w:rPr>
              <w:t xml:space="preserve">obciążenie </w:t>
            </w:r>
            <w:r w:rsidRPr="00A25FC0">
              <w:rPr>
                <w:sz w:val="20"/>
                <w:szCs w:val="20"/>
              </w:rPr>
              <w:t>nie ma wpływu na wartość nieruchomości rzeczoznawca powinien podać w operacie uzasadnienie braku wpływu istniejące</w:t>
            </w:r>
            <w:r w:rsidR="0039556C" w:rsidRPr="00A25FC0">
              <w:rPr>
                <w:sz w:val="20"/>
                <w:szCs w:val="20"/>
              </w:rPr>
              <w:t>go obciążenia</w:t>
            </w:r>
            <w:r w:rsidRPr="00A25FC0">
              <w:rPr>
                <w:sz w:val="20"/>
                <w:szCs w:val="20"/>
              </w:rPr>
              <w:t xml:space="preserve"> na wartość nieruchomości.</w:t>
            </w:r>
          </w:p>
          <w:p w14:paraId="17EBAAFA" w14:textId="6A5FA70B" w:rsidR="00174EC1" w:rsidRPr="008C53A1" w:rsidRDefault="00B20FC3" w:rsidP="008C53A1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>Rzeczoznawca majątkowy sporządzając wycenę na potrzeby zabezpieczenia wierzytelności musi zachować szczególną ostrożność oraz unikać</w:t>
            </w:r>
            <w:r w:rsidR="00B53FF2"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specjalnych</w:t>
            </w:r>
            <w:r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założeń, przy których określana wartość byłaby</w:t>
            </w:r>
            <w:r w:rsidR="00B53FF2"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wartością indywidualną</w:t>
            </w:r>
            <w:r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B53FF2"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odzwierciedlającą oczekiwania konkretnego użytkownika lub </w:t>
            </w:r>
            <w:r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>była wrażliwa na rodzaj prowadzonej na nieruchomości działalności gospodarczej. Wycena powinna odwzorowywać typowe sytuacje i typowe zachowania uczestników rynku;</w:t>
            </w:r>
            <w:r w:rsidR="00174EC1" w:rsidRPr="008C53A1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  <w:p w14:paraId="684AAD1D" w14:textId="7FB15ED7" w:rsidR="00B53FF2" w:rsidRPr="008C53A1" w:rsidRDefault="00B53FF2" w:rsidP="0059274E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Rzeczoznawca ma obowiązek wskazać w operacie informację </w:t>
            </w:r>
            <w:r w:rsidR="00422497" w:rsidRPr="008C53A1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>w jaki sposób zapewniony jest dost</w:t>
            </w:r>
            <w:r w:rsidR="00174EC1" w:rsidRPr="008C53A1">
              <w:rPr>
                <w:rFonts w:ascii="Times New Roman" w:hAnsi="Times New Roman"/>
                <w:bCs/>
                <w:sz w:val="20"/>
                <w:szCs w:val="20"/>
              </w:rPr>
              <w:t>ę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p do drogi publicznej dla </w:t>
            </w:r>
            <w:r w:rsidR="00174EC1" w:rsidRPr="008C53A1">
              <w:rPr>
                <w:rFonts w:ascii="Times New Roman" w:hAnsi="Times New Roman"/>
                <w:bCs/>
                <w:sz w:val="20"/>
                <w:szCs w:val="20"/>
              </w:rPr>
              <w:t xml:space="preserve">szacowanej </w:t>
            </w:r>
            <w:r w:rsidRPr="008C53A1">
              <w:rPr>
                <w:rFonts w:ascii="Times New Roman" w:hAnsi="Times New Roman"/>
                <w:bCs/>
                <w:sz w:val="20"/>
                <w:szCs w:val="20"/>
              </w:rPr>
              <w:t>nieruchomości</w:t>
            </w:r>
            <w:r w:rsidR="00174EC1" w:rsidRPr="008C53A1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  <w:p w14:paraId="53DCC574" w14:textId="77777777" w:rsidR="00B20FC3" w:rsidRPr="004110B1" w:rsidRDefault="00B20FC3" w:rsidP="0059274E">
            <w:pPr>
              <w:ind w:left="360"/>
              <w:jc w:val="both"/>
              <w:rPr>
                <w:bCs/>
                <w:sz w:val="20"/>
                <w:szCs w:val="20"/>
              </w:rPr>
            </w:pPr>
          </w:p>
          <w:p w14:paraId="5F8790CE" w14:textId="77777777" w:rsidR="002D50E7" w:rsidRPr="0073050E" w:rsidRDefault="002D50E7" w:rsidP="00D249A8">
            <w:pPr>
              <w:jc w:val="both"/>
              <w:rPr>
                <w:b/>
                <w:bCs/>
                <w:smallCaps/>
                <w:sz w:val="10"/>
                <w:szCs w:val="10"/>
              </w:rPr>
            </w:pPr>
          </w:p>
          <w:p w14:paraId="6ECB0826" w14:textId="77777777" w:rsidR="00E536F4" w:rsidRDefault="002D50E7" w:rsidP="00D249A8">
            <w:pPr>
              <w:jc w:val="both"/>
              <w:rPr>
                <w:b/>
                <w:bCs/>
                <w:sz w:val="20"/>
                <w:szCs w:val="20"/>
              </w:rPr>
            </w:pPr>
            <w:r w:rsidRPr="009932E9">
              <w:rPr>
                <w:b/>
                <w:bCs/>
                <w:sz w:val="20"/>
                <w:szCs w:val="20"/>
              </w:rPr>
              <w:t>OPERAT SZACUNKOWY POWINNI</w:t>
            </w:r>
            <w:r>
              <w:rPr>
                <w:b/>
                <w:bCs/>
                <w:sz w:val="20"/>
                <w:szCs w:val="20"/>
              </w:rPr>
              <w:t xml:space="preserve">EN ZAWIERAĆ ISTOTNE ZAŁĄCZNIKI, </w:t>
            </w:r>
          </w:p>
          <w:p w14:paraId="7E04876C" w14:textId="77777777" w:rsidR="002D50E7" w:rsidRDefault="002D50E7" w:rsidP="00D249A8">
            <w:pPr>
              <w:jc w:val="both"/>
              <w:rPr>
                <w:b/>
                <w:bCs/>
                <w:sz w:val="20"/>
                <w:szCs w:val="20"/>
              </w:rPr>
            </w:pPr>
            <w:r w:rsidRPr="009932E9">
              <w:rPr>
                <w:b/>
                <w:bCs/>
                <w:sz w:val="20"/>
                <w:szCs w:val="20"/>
              </w:rPr>
              <w:t>W</w:t>
            </w:r>
            <w:r w:rsidR="00E536F4">
              <w:rPr>
                <w:b/>
                <w:bCs/>
                <w:sz w:val="20"/>
                <w:szCs w:val="20"/>
              </w:rPr>
              <w:t xml:space="preserve"> </w:t>
            </w:r>
            <w:r w:rsidRPr="009932E9">
              <w:rPr>
                <w:b/>
                <w:bCs/>
                <w:sz w:val="20"/>
                <w:szCs w:val="20"/>
              </w:rPr>
              <w:t>SZCZEGÓLNOŚCI:</w:t>
            </w:r>
          </w:p>
          <w:p w14:paraId="0ECC308D" w14:textId="77777777" w:rsidR="002D50E7" w:rsidRPr="0073050E" w:rsidRDefault="002D50E7" w:rsidP="00D249A8">
            <w:pPr>
              <w:jc w:val="both"/>
              <w:rPr>
                <w:sz w:val="6"/>
                <w:szCs w:val="6"/>
              </w:rPr>
            </w:pPr>
          </w:p>
          <w:p w14:paraId="4A6F3D81" w14:textId="77777777" w:rsidR="002D50E7" w:rsidRPr="009932E9" w:rsidRDefault="002D50E7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>Dokumentację fotograficzną</w:t>
            </w:r>
            <w:r>
              <w:rPr>
                <w:sz w:val="20"/>
                <w:szCs w:val="20"/>
              </w:rPr>
              <w:t>,</w:t>
            </w:r>
            <w:r w:rsidRPr="009932E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obejmującą wszystkie obiekty budowlane (na zewnątrz i wewnątrz) </w:t>
            </w:r>
            <w:r w:rsidRPr="009932E9">
              <w:rPr>
                <w:sz w:val="20"/>
                <w:szCs w:val="20"/>
              </w:rPr>
              <w:t xml:space="preserve">oraz </w:t>
            </w:r>
            <w:r>
              <w:rPr>
                <w:sz w:val="20"/>
                <w:szCs w:val="20"/>
              </w:rPr>
              <w:t xml:space="preserve">zdjęcia </w:t>
            </w:r>
            <w:r w:rsidRPr="009932E9">
              <w:rPr>
                <w:sz w:val="20"/>
                <w:szCs w:val="20"/>
              </w:rPr>
              <w:t>najbliższej okolicy</w:t>
            </w:r>
            <w:r>
              <w:rPr>
                <w:sz w:val="20"/>
                <w:szCs w:val="20"/>
              </w:rPr>
              <w:t>.</w:t>
            </w:r>
          </w:p>
          <w:p w14:paraId="2897651E" w14:textId="7AD29889" w:rsidR="002D50E7" w:rsidRPr="009932E9" w:rsidRDefault="0039556C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Wyd</w:t>
            </w:r>
            <w:r w:rsidR="00870EE4">
              <w:rPr>
                <w:sz w:val="20"/>
                <w:szCs w:val="20"/>
              </w:rPr>
              <w:t xml:space="preserve">ruk lub protokół z badania księgi wieczystej </w:t>
            </w:r>
            <w:r w:rsidR="002D50E7" w:rsidRPr="009932E9">
              <w:rPr>
                <w:sz w:val="20"/>
                <w:szCs w:val="20"/>
              </w:rPr>
              <w:t xml:space="preserve"> albo inne dokumenty </w:t>
            </w:r>
            <w:r w:rsidR="00870EE4">
              <w:rPr>
                <w:sz w:val="20"/>
                <w:szCs w:val="20"/>
              </w:rPr>
              <w:t>po</w:t>
            </w:r>
            <w:r w:rsidR="002D50E7" w:rsidRPr="009932E9">
              <w:rPr>
                <w:sz w:val="20"/>
                <w:szCs w:val="20"/>
              </w:rPr>
              <w:t xml:space="preserve">twierdzające </w:t>
            </w:r>
            <w:r w:rsidR="002D50E7">
              <w:rPr>
                <w:sz w:val="20"/>
                <w:szCs w:val="20"/>
              </w:rPr>
              <w:t xml:space="preserve">stan prawny </w:t>
            </w:r>
            <w:r w:rsidR="002D50E7" w:rsidRPr="009932E9">
              <w:rPr>
                <w:sz w:val="20"/>
                <w:szCs w:val="20"/>
              </w:rPr>
              <w:t xml:space="preserve"> nieruchomości</w:t>
            </w:r>
            <w:r w:rsidR="002D50E7">
              <w:rPr>
                <w:sz w:val="20"/>
                <w:szCs w:val="20"/>
              </w:rPr>
              <w:t>.</w:t>
            </w:r>
          </w:p>
          <w:p w14:paraId="530EEEEA" w14:textId="0E3BB86E" w:rsidR="002D50E7" w:rsidRPr="00031908" w:rsidRDefault="002D50E7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Dokumenty potwierdzające parametry techniczne obiektów budowlanych, stanowiące podstawę do obliczenia wartości (</w:t>
            </w:r>
            <w:r w:rsidR="001D5654">
              <w:rPr>
                <w:sz w:val="20"/>
                <w:szCs w:val="20"/>
              </w:rPr>
              <w:t xml:space="preserve">książki obiektów budowlanych, </w:t>
            </w:r>
            <w:r w:rsidRPr="009932E9">
              <w:rPr>
                <w:sz w:val="20"/>
                <w:szCs w:val="20"/>
              </w:rPr>
              <w:t xml:space="preserve">fragmenty </w:t>
            </w:r>
            <w:r>
              <w:rPr>
                <w:sz w:val="20"/>
                <w:szCs w:val="20"/>
              </w:rPr>
              <w:t xml:space="preserve">projektu budowlanego zawierające w szczególności opis techniczny </w:t>
            </w:r>
            <w:r w:rsidR="00870EE4">
              <w:rPr>
                <w:sz w:val="20"/>
                <w:szCs w:val="20"/>
              </w:rPr>
              <w:t>i</w:t>
            </w:r>
            <w:r w:rsidR="00A25FC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zestawienie powierzchni</w:t>
            </w:r>
            <w:r w:rsidR="00A25FC0">
              <w:rPr>
                <w:sz w:val="20"/>
                <w:szCs w:val="20"/>
              </w:rPr>
              <w:t xml:space="preserve"> </w:t>
            </w:r>
            <w:r w:rsidR="00870EE4">
              <w:rPr>
                <w:sz w:val="20"/>
                <w:szCs w:val="20"/>
              </w:rPr>
              <w:t xml:space="preserve">użytkowej </w:t>
            </w:r>
            <w:r>
              <w:rPr>
                <w:sz w:val="20"/>
                <w:szCs w:val="20"/>
              </w:rPr>
              <w:t>budynku</w:t>
            </w:r>
            <w:r w:rsidR="00870EE4">
              <w:rPr>
                <w:sz w:val="20"/>
                <w:szCs w:val="20"/>
              </w:rPr>
              <w:t xml:space="preserve"> oraz poziome rzuty kondygnacji</w:t>
            </w:r>
            <w:r>
              <w:rPr>
                <w:sz w:val="20"/>
                <w:szCs w:val="20"/>
              </w:rPr>
              <w:t>). Jeśli rzeczoznawca wykonywał pomiary osobiście,</w:t>
            </w:r>
            <w:r w:rsidR="00A25FC0">
              <w:rPr>
                <w:sz w:val="20"/>
                <w:szCs w:val="20"/>
              </w:rPr>
              <w:t xml:space="preserve"> </w:t>
            </w:r>
            <w:r w:rsidR="00426B2C">
              <w:rPr>
                <w:sz w:val="20"/>
                <w:szCs w:val="20"/>
              </w:rPr>
              <w:t xml:space="preserve">powinien </w:t>
            </w:r>
            <w:r>
              <w:rPr>
                <w:sz w:val="20"/>
                <w:szCs w:val="20"/>
              </w:rPr>
              <w:t xml:space="preserve"> sporządzić</w:t>
            </w:r>
            <w:r w:rsidR="00A25FC0">
              <w:rPr>
                <w:sz w:val="20"/>
                <w:szCs w:val="20"/>
              </w:rPr>
              <w:t xml:space="preserve"> </w:t>
            </w:r>
            <w:r w:rsidR="00426B2C">
              <w:rPr>
                <w:sz w:val="20"/>
                <w:szCs w:val="20"/>
              </w:rPr>
              <w:t xml:space="preserve">protokół z obmiaru </w:t>
            </w:r>
            <w:r>
              <w:rPr>
                <w:sz w:val="20"/>
                <w:szCs w:val="20"/>
              </w:rPr>
              <w:t xml:space="preserve"> </w:t>
            </w:r>
            <w:r w:rsidR="00B53FF2">
              <w:rPr>
                <w:sz w:val="20"/>
                <w:szCs w:val="20"/>
              </w:rPr>
              <w:t>lub zawrzeć w operacie</w:t>
            </w:r>
            <w:r w:rsidR="00426B2C">
              <w:rPr>
                <w:sz w:val="20"/>
                <w:szCs w:val="20"/>
              </w:rPr>
              <w:t xml:space="preserve"> informację z </w:t>
            </w:r>
            <w:r>
              <w:rPr>
                <w:sz w:val="20"/>
                <w:szCs w:val="20"/>
              </w:rPr>
              <w:t xml:space="preserve"> </w:t>
            </w:r>
            <w:r w:rsidR="00426B2C">
              <w:rPr>
                <w:sz w:val="20"/>
                <w:szCs w:val="20"/>
              </w:rPr>
              <w:t xml:space="preserve">zawierającą </w:t>
            </w:r>
            <w:r>
              <w:rPr>
                <w:sz w:val="20"/>
                <w:szCs w:val="20"/>
              </w:rPr>
              <w:t>wyszczególnienie</w:t>
            </w:r>
            <w:r w:rsidR="00426B2C">
              <w:rPr>
                <w:sz w:val="20"/>
                <w:szCs w:val="20"/>
              </w:rPr>
              <w:t xml:space="preserve"> wszystkich </w:t>
            </w:r>
            <w:r>
              <w:rPr>
                <w:sz w:val="20"/>
                <w:szCs w:val="20"/>
              </w:rPr>
              <w:t xml:space="preserve"> pomieszczeń w budynku wraz z ich powierzchnią użytkową</w:t>
            </w:r>
            <w:r w:rsidR="00E536F4">
              <w:rPr>
                <w:sz w:val="20"/>
                <w:szCs w:val="20"/>
              </w:rPr>
              <w:t xml:space="preserve"> </w:t>
            </w:r>
            <w:r w:rsidR="00E536F4" w:rsidRPr="00031908">
              <w:rPr>
                <w:sz w:val="20"/>
                <w:szCs w:val="20"/>
              </w:rPr>
              <w:t>lub szkice pomiarowe</w:t>
            </w:r>
            <w:r w:rsidRPr="00031908">
              <w:rPr>
                <w:sz w:val="20"/>
                <w:szCs w:val="20"/>
              </w:rPr>
              <w:t>.</w:t>
            </w:r>
          </w:p>
          <w:p w14:paraId="7EF057A1" w14:textId="241F124E" w:rsidR="002D50E7" w:rsidRDefault="002D50E7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>Wypis z ewidencji gruntów i budynków</w:t>
            </w:r>
          </w:p>
          <w:p w14:paraId="655EA669" w14:textId="77777777" w:rsidR="002D50E7" w:rsidRDefault="00064DE2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Kopia arkusza mapy ewidencyjnej lub </w:t>
            </w:r>
            <w:proofErr w:type="spellStart"/>
            <w:r>
              <w:rPr>
                <w:sz w:val="20"/>
                <w:szCs w:val="20"/>
              </w:rPr>
              <w:t>w</w:t>
            </w:r>
            <w:r w:rsidR="002D50E7" w:rsidRPr="009932E9">
              <w:rPr>
                <w:sz w:val="20"/>
                <w:szCs w:val="20"/>
              </w:rPr>
              <w:t>yrys</w:t>
            </w:r>
            <w:proofErr w:type="spellEnd"/>
            <w:r w:rsidR="002D50E7" w:rsidRPr="009932E9">
              <w:rPr>
                <w:sz w:val="20"/>
                <w:szCs w:val="20"/>
              </w:rPr>
              <w:t xml:space="preserve"> z ewidencji gruntów i budynków  (z wyłączeniem nieruchomości stanowiących lokale)</w:t>
            </w:r>
            <w:r w:rsidR="002D50E7">
              <w:rPr>
                <w:sz w:val="20"/>
                <w:szCs w:val="20"/>
              </w:rPr>
              <w:t>.</w:t>
            </w:r>
          </w:p>
          <w:p w14:paraId="7B22EBC6" w14:textId="77777777" w:rsidR="002D50E7" w:rsidRDefault="002D50E7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 przypadku gruntów niezabudowanych przeznaczonych pod zabudowę </w:t>
            </w:r>
            <w:r w:rsidRPr="00F873A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fragment mapy zasadniczej.</w:t>
            </w:r>
          </w:p>
          <w:p w14:paraId="05BBFEC6" w14:textId="00C16DA5" w:rsidR="002D50E7" w:rsidRPr="00426B2C" w:rsidRDefault="002D50E7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426B2C">
              <w:rPr>
                <w:sz w:val="20"/>
                <w:szCs w:val="20"/>
              </w:rPr>
              <w:t xml:space="preserve">Dokumenty potwierdzające przeznaczenie nieruchomości w  miejscowym </w:t>
            </w:r>
            <w:r w:rsidR="001538BE" w:rsidRPr="0059274E">
              <w:rPr>
                <w:sz w:val="20"/>
                <w:szCs w:val="20"/>
              </w:rPr>
              <w:t xml:space="preserve">planie </w:t>
            </w:r>
            <w:r w:rsidRPr="00426B2C">
              <w:rPr>
                <w:sz w:val="20"/>
                <w:szCs w:val="20"/>
              </w:rPr>
              <w:t>zagospodarowania przestrzennego</w:t>
            </w:r>
            <w:r w:rsidR="001538BE" w:rsidRPr="0059274E">
              <w:rPr>
                <w:sz w:val="20"/>
                <w:szCs w:val="20"/>
              </w:rPr>
              <w:t>,</w:t>
            </w:r>
            <w:r w:rsidR="00426B2C">
              <w:rPr>
                <w:sz w:val="20"/>
                <w:szCs w:val="20"/>
              </w:rPr>
              <w:t>/</w:t>
            </w:r>
            <w:r w:rsidRPr="00426B2C">
              <w:rPr>
                <w:sz w:val="20"/>
                <w:szCs w:val="20"/>
              </w:rPr>
              <w:t xml:space="preserve"> studium uwarunkowań i kierunków zagospodarowania przestrzennego gminy</w:t>
            </w:r>
            <w:r w:rsidR="001538BE" w:rsidRPr="0059274E">
              <w:rPr>
                <w:sz w:val="20"/>
                <w:szCs w:val="20"/>
              </w:rPr>
              <w:t>,</w:t>
            </w:r>
            <w:r w:rsidR="00426B2C">
              <w:rPr>
                <w:sz w:val="20"/>
                <w:szCs w:val="20"/>
              </w:rPr>
              <w:t xml:space="preserve">/ </w:t>
            </w:r>
            <w:r w:rsidR="001538BE" w:rsidRPr="0059274E">
              <w:rPr>
                <w:sz w:val="20"/>
                <w:szCs w:val="20"/>
              </w:rPr>
              <w:t>planie ogólnym gminy</w:t>
            </w:r>
            <w:r w:rsidRPr="00426B2C">
              <w:rPr>
                <w:sz w:val="20"/>
                <w:szCs w:val="20"/>
              </w:rPr>
              <w:t xml:space="preserve"> </w:t>
            </w:r>
            <w:r w:rsidR="00426B2C">
              <w:rPr>
                <w:sz w:val="20"/>
                <w:szCs w:val="20"/>
              </w:rPr>
              <w:t xml:space="preserve">/ </w:t>
            </w:r>
            <w:r w:rsidRPr="00426B2C">
              <w:rPr>
                <w:sz w:val="20"/>
                <w:szCs w:val="20"/>
              </w:rPr>
              <w:t>decyzji o warunkach zabudowy i zagospodarowania terenu.</w:t>
            </w:r>
          </w:p>
          <w:p w14:paraId="18299E84" w14:textId="3CD69895" w:rsidR="002D50E7" w:rsidRPr="00B53FF2" w:rsidRDefault="002D50E7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Dla nieruchomości zabudowanych obiektami budowlanymi</w:t>
            </w:r>
            <w:r w:rsidR="001C0DF1">
              <w:rPr>
                <w:bCs/>
                <w:sz w:val="20"/>
                <w:szCs w:val="20"/>
              </w:rPr>
              <w:t xml:space="preserve"> zrealizowanymi po 2000 r.</w:t>
            </w:r>
            <w:r>
              <w:rPr>
                <w:bCs/>
                <w:sz w:val="20"/>
                <w:szCs w:val="20"/>
              </w:rPr>
              <w:t xml:space="preserve"> lub obiektami budowlanymi w trakcie realizacji</w:t>
            </w:r>
            <w:r w:rsidR="00426B2C">
              <w:rPr>
                <w:bCs/>
                <w:sz w:val="20"/>
                <w:szCs w:val="20"/>
              </w:rPr>
              <w:t xml:space="preserve"> -</w:t>
            </w:r>
            <w:r>
              <w:rPr>
                <w:bCs/>
                <w:sz w:val="20"/>
                <w:szCs w:val="20"/>
              </w:rPr>
              <w:t xml:space="preserve"> dokumenty stwierdzające zgodność inwestycji z przepisami prawa budowlanego tj. pozwolenie na budowę, pozwolenie na użytkowanie.</w:t>
            </w:r>
          </w:p>
          <w:p w14:paraId="722400C3" w14:textId="3583D0CA" w:rsidR="00F90511" w:rsidRPr="001C0DF1" w:rsidRDefault="00F90511" w:rsidP="008C53A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9274E">
              <w:rPr>
                <w:bCs/>
                <w:sz w:val="20"/>
                <w:szCs w:val="20"/>
              </w:rPr>
              <w:t>Dokument potwierdzający prawny dostęp do drogi publicznej (wymagany w przypadku braku bezpośredniego dostępu do drogi publicznej)</w:t>
            </w:r>
            <w:r w:rsidR="00B53FF2" w:rsidRPr="0059274E">
              <w:rPr>
                <w:bCs/>
                <w:sz w:val="20"/>
                <w:szCs w:val="20"/>
              </w:rPr>
              <w:t xml:space="preserve">. </w:t>
            </w:r>
          </w:p>
          <w:p w14:paraId="502EF055" w14:textId="503E7502" w:rsidR="001C0DF1" w:rsidRPr="00F90511" w:rsidRDefault="001C0DF1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Obowiązkowa polisa OC rzeczoznawcy majątkowego (w</w:t>
            </w:r>
            <w:r w:rsidRPr="0059274E">
              <w:rPr>
                <w:sz w:val="20"/>
                <w:szCs w:val="20"/>
              </w:rPr>
              <w:t xml:space="preserve"> sytuacji, gdy z polisy OC nie wynika, że rzeczoznawca jest nią objęty wymagane jest udokumentowanie tego faktu</w:t>
            </w:r>
            <w:r w:rsidR="0091566B">
              <w:rPr>
                <w:sz w:val="20"/>
                <w:szCs w:val="20"/>
              </w:rPr>
              <w:t>)</w:t>
            </w:r>
          </w:p>
          <w:p w14:paraId="0FB2E45B" w14:textId="77777777" w:rsidR="002D50E7" w:rsidRPr="009932E9" w:rsidRDefault="002D50E7" w:rsidP="00F90511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>Inne dokumenty</w:t>
            </w:r>
            <w:r>
              <w:rPr>
                <w:sz w:val="20"/>
                <w:szCs w:val="20"/>
              </w:rPr>
              <w:t>,</w:t>
            </w:r>
            <w:r w:rsidRPr="009932E9">
              <w:rPr>
                <w:sz w:val="20"/>
                <w:szCs w:val="20"/>
              </w:rPr>
              <w:t xml:space="preserve"> istotne do sporządzenia wyceny</w:t>
            </w:r>
            <w:r>
              <w:rPr>
                <w:sz w:val="20"/>
                <w:szCs w:val="20"/>
              </w:rPr>
              <w:t>.</w:t>
            </w:r>
          </w:p>
          <w:p w14:paraId="5CEF2596" w14:textId="77777777" w:rsidR="002D50E7" w:rsidRPr="0073050E" w:rsidRDefault="002D50E7" w:rsidP="00D249A8">
            <w:pPr>
              <w:ind w:firstLine="45"/>
              <w:rPr>
                <w:sz w:val="6"/>
                <w:szCs w:val="6"/>
              </w:rPr>
            </w:pPr>
          </w:p>
          <w:p w14:paraId="5D81E3FA" w14:textId="77777777" w:rsidR="002D50E7" w:rsidRDefault="002D50E7" w:rsidP="00D249A8">
            <w:pPr>
              <w:jc w:val="both"/>
              <w:rPr>
                <w:sz w:val="20"/>
                <w:szCs w:val="20"/>
              </w:rPr>
            </w:pPr>
            <w:r w:rsidRPr="00905E26">
              <w:rPr>
                <w:b/>
                <w:sz w:val="20"/>
                <w:szCs w:val="20"/>
              </w:rPr>
              <w:t>W przypadku podejścia porównawczego</w:t>
            </w:r>
            <w:r>
              <w:rPr>
                <w:sz w:val="20"/>
                <w:szCs w:val="20"/>
              </w:rPr>
              <w:t xml:space="preserve"> w operacie szacunkowym należy zamieścić przyjętą bazę danych nieruchomości podobnych, z wyszczególnieniem:</w:t>
            </w:r>
          </w:p>
          <w:p w14:paraId="5B13CAA8" w14:textId="77777777" w:rsidR="002D50E7" w:rsidRDefault="002D50E7" w:rsidP="00D249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ich lokalizacji (miejscowość, ulica),</w:t>
            </w:r>
          </w:p>
          <w:p w14:paraId="21526AE5" w14:textId="77777777" w:rsidR="002D50E7" w:rsidRDefault="002D50E7" w:rsidP="00D249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cen transakcyjnych,</w:t>
            </w:r>
          </w:p>
          <w:p w14:paraId="71DBA130" w14:textId="77777777" w:rsidR="002D50E7" w:rsidRDefault="002D50E7" w:rsidP="00D249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dat transakcji,</w:t>
            </w:r>
          </w:p>
          <w:p w14:paraId="11C3B204" w14:textId="61DB983E" w:rsidR="002D50E7" w:rsidRDefault="002D50E7" w:rsidP="00D249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powierzchni gruntu, a w odniesieniu do nieruchomości zabudowanych - powierzchni </w:t>
            </w:r>
            <w:r w:rsidR="005C0CF7">
              <w:rPr>
                <w:sz w:val="20"/>
                <w:szCs w:val="20"/>
              </w:rPr>
              <w:t xml:space="preserve">użytkowej </w:t>
            </w:r>
            <w:r>
              <w:rPr>
                <w:sz w:val="20"/>
                <w:szCs w:val="20"/>
              </w:rPr>
              <w:t xml:space="preserve"> obiektów</w:t>
            </w:r>
          </w:p>
          <w:p w14:paraId="23245CB9" w14:textId="77777777" w:rsidR="002D50E7" w:rsidRDefault="002D50E7" w:rsidP="00D249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opisu nieruchomości porównywalnych (w przypadku metody porównywania parami) oraz nieruchomości o cenie minimalnej i maksymalnej (w przypadku metody korygowania ceny średniej),</w:t>
            </w:r>
          </w:p>
          <w:p w14:paraId="0D1FBA32" w14:textId="77777777" w:rsidR="002D50E7" w:rsidRPr="0073050E" w:rsidRDefault="002D50E7" w:rsidP="00D249A8">
            <w:pPr>
              <w:jc w:val="both"/>
              <w:rPr>
                <w:sz w:val="10"/>
                <w:szCs w:val="10"/>
              </w:rPr>
            </w:pPr>
          </w:p>
          <w:p w14:paraId="1536D5A0" w14:textId="0CF672A2" w:rsidR="002D50E7" w:rsidRDefault="002D50E7" w:rsidP="00D249A8">
            <w:pPr>
              <w:jc w:val="both"/>
              <w:rPr>
                <w:sz w:val="20"/>
                <w:szCs w:val="20"/>
              </w:rPr>
            </w:pPr>
            <w:r w:rsidRPr="00905E26">
              <w:rPr>
                <w:b/>
                <w:sz w:val="20"/>
                <w:szCs w:val="20"/>
              </w:rPr>
              <w:t>W przypadku podejścia dochodowego</w:t>
            </w:r>
            <w:r>
              <w:rPr>
                <w:b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metody inwestycyjnej należy podać bazę danych dotyczącą stawek czynszu wykorzystanych w procesie wyceny. Należy sprawdzić, czy stawki czynszu najmu, dotyczące </w:t>
            </w:r>
            <w:r>
              <w:rPr>
                <w:sz w:val="20"/>
                <w:szCs w:val="20"/>
              </w:rPr>
              <w:lastRenderedPageBreak/>
              <w:t>przedmiotowej nieruchomości (umowy najmu), są na rynkowym poziomie. Umowy najmu dot</w:t>
            </w:r>
            <w:r w:rsidR="005C0CF7">
              <w:rPr>
                <w:sz w:val="20"/>
                <w:szCs w:val="20"/>
              </w:rPr>
              <w:t>yczące</w:t>
            </w:r>
            <w:r>
              <w:rPr>
                <w:sz w:val="20"/>
                <w:szCs w:val="20"/>
              </w:rPr>
              <w:t xml:space="preserve"> przedmiotowej nieruchomości </w:t>
            </w:r>
            <w:r w:rsidR="005C0CF7">
              <w:rPr>
                <w:sz w:val="20"/>
                <w:szCs w:val="20"/>
              </w:rPr>
              <w:t>po</w:t>
            </w:r>
            <w:r>
              <w:rPr>
                <w:sz w:val="20"/>
                <w:szCs w:val="20"/>
              </w:rPr>
              <w:t>winny stanowić załącznik do operatu szacunkowego.</w:t>
            </w:r>
          </w:p>
          <w:p w14:paraId="73AE1D35" w14:textId="77777777" w:rsidR="002D50E7" w:rsidRDefault="002D50E7" w:rsidP="00D249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 przypadku zastosowania podejścia dochodowego metody zysków niezbędnym załącznikiem w procesie wyceny są kopie dokumentów księgowych, na podstawie których przyjęto dochód z nieruchomości. </w:t>
            </w:r>
          </w:p>
          <w:p w14:paraId="79A38265" w14:textId="77777777" w:rsidR="002D50E7" w:rsidRDefault="002D50E7" w:rsidP="00D249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Stopa kapitalizacji, stopa dyskontowa jak również wydatki operacyjne należy oszacować na poziomie średniego poziomu rynkowego lub uzasadnić przyjęcie innego poziomu aniżeli rynkowy.</w:t>
            </w:r>
          </w:p>
          <w:p w14:paraId="10CE5E8C" w14:textId="77777777" w:rsidR="002D50E7" w:rsidRDefault="002D50E7" w:rsidP="00D249A8">
            <w:pPr>
              <w:jc w:val="both"/>
              <w:rPr>
                <w:sz w:val="10"/>
                <w:szCs w:val="10"/>
              </w:rPr>
            </w:pPr>
          </w:p>
          <w:p w14:paraId="4EE6AD75" w14:textId="2057B70C" w:rsidR="00F775A7" w:rsidRPr="0059274E" w:rsidRDefault="00F775A7" w:rsidP="00D249A8">
            <w:pPr>
              <w:jc w:val="both"/>
              <w:rPr>
                <w:sz w:val="20"/>
                <w:szCs w:val="20"/>
              </w:rPr>
            </w:pPr>
            <w:r w:rsidRPr="0059274E">
              <w:rPr>
                <w:sz w:val="20"/>
                <w:szCs w:val="20"/>
              </w:rPr>
              <w:t xml:space="preserve">Operat </w:t>
            </w:r>
            <w:r w:rsidR="00426B2C">
              <w:rPr>
                <w:sz w:val="20"/>
                <w:szCs w:val="20"/>
              </w:rPr>
              <w:t xml:space="preserve">szacunkowy </w:t>
            </w:r>
            <w:r w:rsidRPr="0059274E">
              <w:rPr>
                <w:sz w:val="20"/>
                <w:szCs w:val="20"/>
              </w:rPr>
              <w:t>jest ważny 12 miesięcy od daty jego sporządzenia</w:t>
            </w:r>
            <w:r w:rsidR="00426B2C">
              <w:rPr>
                <w:sz w:val="20"/>
                <w:szCs w:val="20"/>
              </w:rPr>
              <w:t>, o ile nie uległ zmianie stan nieruchomości. Operat szacunkowy może być wykorzystany po upływie 12 miesięcy po potwierdzeniu jego aktualności przez rzeczoznawcę majątkowego.</w:t>
            </w:r>
          </w:p>
          <w:p w14:paraId="580DCC18" w14:textId="39438E98" w:rsidR="002D50E7" w:rsidRDefault="002D50E7" w:rsidP="00D249A8">
            <w:pPr>
              <w:jc w:val="both"/>
              <w:rPr>
                <w:sz w:val="20"/>
                <w:szCs w:val="20"/>
              </w:rPr>
            </w:pPr>
            <w:r w:rsidRPr="00731A14">
              <w:rPr>
                <w:sz w:val="20"/>
                <w:szCs w:val="20"/>
              </w:rPr>
              <w:t>Potwierdzenie aktualności operatu następuje przez umieszczenie stosownej klauzuli w operacie szacunkowym przez rzeczoznawcę, który go sporządził</w:t>
            </w:r>
            <w:r w:rsidR="005C0CF7">
              <w:rPr>
                <w:sz w:val="20"/>
                <w:szCs w:val="20"/>
              </w:rPr>
              <w:t xml:space="preserve"> </w:t>
            </w:r>
            <w:r w:rsidR="005C0CF7" w:rsidRPr="0059274E">
              <w:rPr>
                <w:sz w:val="20"/>
                <w:szCs w:val="20"/>
              </w:rPr>
              <w:t>oraz dołączenie do operatu szacunkowego analizy potwierdzającej, że od daty jego sporządzenia nie wystąpiły zmiany uwarunkowań prawnych lub istotne zmiany czynników, o których mowa w art. 154</w:t>
            </w:r>
            <w:r w:rsidR="005C0CF7">
              <w:rPr>
                <w:sz w:val="20"/>
                <w:szCs w:val="20"/>
              </w:rPr>
              <w:t xml:space="preserve"> Ustawy o gospodarce nieruchomościami</w:t>
            </w:r>
            <w:r w:rsidR="005C0CF7" w:rsidRPr="0059274E">
              <w:rPr>
                <w:sz w:val="20"/>
                <w:szCs w:val="20"/>
              </w:rPr>
              <w:t xml:space="preserve">. </w:t>
            </w:r>
          </w:p>
          <w:p w14:paraId="245B8724" w14:textId="6FC23170" w:rsidR="002D50E7" w:rsidRPr="0073050E" w:rsidRDefault="002D50E7" w:rsidP="00E536F4">
            <w:pPr>
              <w:jc w:val="both"/>
              <w:rPr>
                <w:sz w:val="18"/>
                <w:szCs w:val="18"/>
              </w:rPr>
            </w:pPr>
          </w:p>
        </w:tc>
      </w:tr>
      <w:tr w:rsidR="002D50E7" w:rsidRPr="009932E9" w14:paraId="3457EEDE" w14:textId="77777777" w:rsidTr="00D249A8">
        <w:trPr>
          <w:trHeight w:val="3042"/>
        </w:trPr>
        <w:tc>
          <w:tcPr>
            <w:tcW w:w="92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D1AF9" w14:textId="77777777" w:rsidR="002D50E7" w:rsidRPr="009932E9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b/>
                <w:bCs/>
                <w:sz w:val="20"/>
                <w:szCs w:val="20"/>
              </w:rPr>
              <w:lastRenderedPageBreak/>
              <w:t xml:space="preserve">OŚWIADCZENIE RZECZOZNAWCY MAJĄTKOWEGO </w:t>
            </w:r>
          </w:p>
          <w:p w14:paraId="7778F386" w14:textId="77777777" w:rsidR="00AD6921" w:rsidRDefault="00AD6921" w:rsidP="00D249A8">
            <w:pPr>
              <w:jc w:val="both"/>
              <w:rPr>
                <w:sz w:val="20"/>
                <w:szCs w:val="20"/>
              </w:rPr>
            </w:pPr>
          </w:p>
          <w:p w14:paraId="76234A4F" w14:textId="77777777" w:rsidR="002D50E7" w:rsidRPr="009009CE" w:rsidRDefault="002D50E7" w:rsidP="00D249A8">
            <w:pPr>
              <w:jc w:val="both"/>
              <w:rPr>
                <w:sz w:val="20"/>
                <w:szCs w:val="20"/>
              </w:rPr>
            </w:pPr>
            <w:r w:rsidRPr="009009CE">
              <w:rPr>
                <w:sz w:val="20"/>
                <w:szCs w:val="20"/>
              </w:rPr>
              <w:t>Operat został sporządzony zgodnie z Wytycznymi BOŚ S.A. w zakresie wyceny rynkowej wartości nieruchomości dla zabezpieczenia wierzytelności kredytodawcy.</w:t>
            </w:r>
          </w:p>
          <w:p w14:paraId="1548C756" w14:textId="77777777" w:rsidR="001D5654" w:rsidRDefault="001D5654" w:rsidP="001D5654">
            <w:pPr>
              <w:jc w:val="both"/>
              <w:rPr>
                <w:bCs/>
                <w:sz w:val="20"/>
                <w:szCs w:val="20"/>
              </w:rPr>
            </w:pPr>
          </w:p>
          <w:p w14:paraId="2413EE3C" w14:textId="07EF75D3" w:rsidR="001D5654" w:rsidRPr="009009CE" w:rsidRDefault="001D5654" w:rsidP="001D5654">
            <w:pPr>
              <w:jc w:val="both"/>
              <w:rPr>
                <w:bCs/>
                <w:sz w:val="20"/>
                <w:szCs w:val="20"/>
              </w:rPr>
            </w:pPr>
            <w:r w:rsidRPr="009009CE">
              <w:rPr>
                <w:bCs/>
                <w:sz w:val="20"/>
                <w:szCs w:val="20"/>
              </w:rPr>
              <w:t>Oświadczam, że spełniam wymogi niezależnego rzeczoznawcy,</w:t>
            </w:r>
            <w:r w:rsidR="0046018D" w:rsidRPr="0046018D">
              <w:rPr>
                <w:rFonts w:ascii="Arial" w:hAnsi="Arial" w:cs="Arial"/>
                <w:bCs/>
              </w:rPr>
              <w:t xml:space="preserve"> </w:t>
            </w:r>
            <w:r w:rsidR="0046018D" w:rsidRPr="0046018D">
              <w:rPr>
                <w:bCs/>
                <w:sz w:val="20"/>
                <w:szCs w:val="20"/>
              </w:rPr>
              <w:t>oraz posiadam niezbędną wiedzę i doświadczenie konieczne do sporządzenia</w:t>
            </w:r>
            <w:r w:rsidRPr="009009CE">
              <w:rPr>
                <w:bCs/>
                <w:sz w:val="20"/>
                <w:szCs w:val="20"/>
              </w:rPr>
              <w:t xml:space="preserve"> wyceny</w:t>
            </w:r>
            <w:r w:rsidR="00493050">
              <w:rPr>
                <w:bCs/>
                <w:sz w:val="20"/>
                <w:szCs w:val="20"/>
              </w:rPr>
              <w:t>.</w:t>
            </w:r>
          </w:p>
          <w:p w14:paraId="2BA72BEB" w14:textId="77777777" w:rsidR="001D5654" w:rsidRDefault="001D5654" w:rsidP="001D5654">
            <w:pPr>
              <w:jc w:val="both"/>
              <w:rPr>
                <w:bCs/>
                <w:sz w:val="20"/>
                <w:szCs w:val="20"/>
              </w:rPr>
            </w:pPr>
          </w:p>
          <w:p w14:paraId="474CB215" w14:textId="41FDFB8E" w:rsidR="001D5654" w:rsidRPr="009009CE" w:rsidRDefault="001D5654" w:rsidP="001D5654">
            <w:pPr>
              <w:jc w:val="both"/>
              <w:rPr>
                <w:bCs/>
                <w:sz w:val="20"/>
                <w:szCs w:val="20"/>
              </w:rPr>
            </w:pPr>
            <w:r w:rsidRPr="009009CE">
              <w:rPr>
                <w:bCs/>
                <w:sz w:val="20"/>
                <w:szCs w:val="20"/>
              </w:rPr>
              <w:t>Z właścicielem ww. nieruchomości lub jej części</w:t>
            </w:r>
            <w:r w:rsidR="00FE1F12">
              <w:rPr>
                <w:bCs/>
                <w:sz w:val="20"/>
                <w:szCs w:val="20"/>
              </w:rPr>
              <w:t>, z jej sprzedawcą lub nabywcą</w:t>
            </w:r>
            <w:r w:rsidRPr="009009CE">
              <w:rPr>
                <w:bCs/>
                <w:sz w:val="20"/>
                <w:szCs w:val="20"/>
              </w:rPr>
              <w:t xml:space="preserve"> oraz osobami posiadającymi prawo do ww. </w:t>
            </w:r>
            <w:r>
              <w:rPr>
                <w:bCs/>
                <w:sz w:val="20"/>
                <w:szCs w:val="20"/>
              </w:rPr>
              <w:t>nieruchomości, a </w:t>
            </w:r>
            <w:r w:rsidRPr="009009CE">
              <w:rPr>
                <w:bCs/>
                <w:sz w:val="20"/>
                <w:szCs w:val="20"/>
              </w:rPr>
              <w:t>także osobami im bliskimi, w rozumieniu art. 4 pkt 13 ustawy z dnia 21 sierpnia 1997r. o gospodarce nieruchomościami (</w:t>
            </w:r>
            <w:proofErr w:type="spellStart"/>
            <w:r w:rsidR="00024214">
              <w:rPr>
                <w:bCs/>
                <w:sz w:val="20"/>
                <w:szCs w:val="20"/>
              </w:rPr>
              <w:t>t.j</w:t>
            </w:r>
            <w:proofErr w:type="spellEnd"/>
            <w:r w:rsidR="00024214">
              <w:rPr>
                <w:bCs/>
                <w:sz w:val="20"/>
                <w:szCs w:val="20"/>
              </w:rPr>
              <w:t xml:space="preserve">. </w:t>
            </w:r>
            <w:r w:rsidRPr="009009CE">
              <w:rPr>
                <w:bCs/>
                <w:sz w:val="20"/>
                <w:szCs w:val="20"/>
              </w:rPr>
              <w:t>Dz. U. z 20</w:t>
            </w:r>
            <w:r>
              <w:rPr>
                <w:bCs/>
                <w:sz w:val="20"/>
                <w:szCs w:val="20"/>
              </w:rPr>
              <w:t>1</w:t>
            </w:r>
            <w:r w:rsidR="00024214">
              <w:rPr>
                <w:bCs/>
                <w:sz w:val="20"/>
                <w:szCs w:val="20"/>
              </w:rPr>
              <w:t>8</w:t>
            </w:r>
            <w:r w:rsidRPr="009009CE">
              <w:rPr>
                <w:bCs/>
                <w:sz w:val="20"/>
                <w:szCs w:val="20"/>
              </w:rPr>
              <w:t xml:space="preserve">r., poz. </w:t>
            </w:r>
            <w:r w:rsidR="00024214">
              <w:rPr>
                <w:bCs/>
                <w:sz w:val="20"/>
                <w:szCs w:val="20"/>
              </w:rPr>
              <w:t>2204</w:t>
            </w:r>
            <w:r w:rsidRPr="009009CE">
              <w:rPr>
                <w:bCs/>
                <w:sz w:val="20"/>
                <w:szCs w:val="20"/>
              </w:rPr>
              <w:t xml:space="preserve"> z </w:t>
            </w:r>
            <w:proofErr w:type="spellStart"/>
            <w:r w:rsidRPr="009009CE">
              <w:rPr>
                <w:bCs/>
                <w:sz w:val="20"/>
                <w:szCs w:val="20"/>
              </w:rPr>
              <w:t>późn</w:t>
            </w:r>
            <w:proofErr w:type="spellEnd"/>
            <w:r w:rsidRPr="009009CE">
              <w:rPr>
                <w:bCs/>
                <w:sz w:val="20"/>
                <w:szCs w:val="20"/>
              </w:rPr>
              <w:t xml:space="preserve">. zm.), z ich doradcami prawnymi, podatkowymi lub majątkowymi nie łączą mnie </w:t>
            </w:r>
            <w:r w:rsidR="00816170">
              <w:rPr>
                <w:bCs/>
                <w:sz w:val="20"/>
                <w:szCs w:val="20"/>
              </w:rPr>
              <w:t xml:space="preserve">ani osoby pozostające ze mną w pierwszym stopniu pokrewieństwa </w:t>
            </w:r>
            <w:r w:rsidRPr="009009CE">
              <w:rPr>
                <w:bCs/>
                <w:sz w:val="20"/>
                <w:szCs w:val="20"/>
              </w:rPr>
              <w:t>żadne stosunki rodzinne lub zawodowe, ani też żadne inne powiązania lub zależności, które mogłyby ograniczać niezależność sporządzanej wyceny.</w:t>
            </w:r>
          </w:p>
          <w:p w14:paraId="6458B60E" w14:textId="77777777" w:rsidR="001D5654" w:rsidRDefault="001D5654" w:rsidP="001D5654">
            <w:pPr>
              <w:jc w:val="both"/>
              <w:rPr>
                <w:sz w:val="20"/>
                <w:szCs w:val="20"/>
              </w:rPr>
            </w:pPr>
          </w:p>
          <w:p w14:paraId="3B4CB1B9" w14:textId="77777777" w:rsidR="001D5654" w:rsidRDefault="001D5654" w:rsidP="001D5654">
            <w:pPr>
              <w:jc w:val="both"/>
              <w:rPr>
                <w:sz w:val="20"/>
                <w:szCs w:val="20"/>
              </w:rPr>
            </w:pPr>
          </w:p>
          <w:p w14:paraId="084AED03" w14:textId="650454AF" w:rsidR="001D5654" w:rsidRPr="00D83206" w:rsidRDefault="00FD4C45" w:rsidP="001D5654">
            <w:pPr>
              <w:jc w:val="both"/>
              <w:rPr>
                <w:sz w:val="20"/>
                <w:szCs w:val="20"/>
              </w:rPr>
            </w:pPr>
            <w:bookmarkStart w:id="2" w:name="_Hlk65679778"/>
            <w:r>
              <w:rPr>
                <w:sz w:val="20"/>
                <w:szCs w:val="20"/>
              </w:rPr>
              <w:t>O</w:t>
            </w:r>
            <w:r w:rsidR="001D5654" w:rsidRPr="00D83206">
              <w:rPr>
                <w:sz w:val="20"/>
                <w:szCs w:val="20"/>
              </w:rPr>
              <w:t>świadczam, że:</w:t>
            </w:r>
          </w:p>
          <w:p w14:paraId="3D7347A9" w14:textId="50919C29" w:rsidR="001D5654" w:rsidRPr="00D83206" w:rsidRDefault="001D5654" w:rsidP="001D5654">
            <w:pPr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 w:rsidRPr="00D83206">
              <w:rPr>
                <w:sz w:val="20"/>
                <w:szCs w:val="20"/>
              </w:rPr>
              <w:t xml:space="preserve">posiadam ważne </w:t>
            </w:r>
            <w:r w:rsidR="00493050">
              <w:rPr>
                <w:sz w:val="20"/>
                <w:szCs w:val="20"/>
              </w:rPr>
              <w:t xml:space="preserve">obowiązkowe </w:t>
            </w:r>
            <w:r w:rsidRPr="00D83206">
              <w:rPr>
                <w:sz w:val="20"/>
                <w:szCs w:val="20"/>
              </w:rPr>
              <w:t>ubezpieczenie</w:t>
            </w:r>
            <w:r w:rsidR="00493050">
              <w:rPr>
                <w:sz w:val="20"/>
                <w:szCs w:val="20"/>
              </w:rPr>
              <w:t xml:space="preserve"> OC</w:t>
            </w:r>
            <w:r w:rsidRPr="00D83206">
              <w:rPr>
                <w:sz w:val="20"/>
                <w:szCs w:val="20"/>
              </w:rPr>
              <w:t xml:space="preserve"> </w:t>
            </w:r>
          </w:p>
          <w:p w14:paraId="2451CE71" w14:textId="6E9C53EC" w:rsidR="00FD4C45" w:rsidRDefault="00FD4C45" w:rsidP="00FD4C45">
            <w:pPr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moje </w:t>
            </w:r>
            <w:r w:rsidRPr="00703F2D">
              <w:rPr>
                <w:sz w:val="20"/>
                <w:szCs w:val="20"/>
              </w:rPr>
              <w:t xml:space="preserve">wynagrodzenie </w:t>
            </w:r>
            <w:r>
              <w:rPr>
                <w:sz w:val="20"/>
                <w:szCs w:val="20"/>
              </w:rPr>
              <w:t>nie zależy od</w:t>
            </w:r>
            <w:r w:rsidRPr="00703F2D">
              <w:rPr>
                <w:sz w:val="20"/>
                <w:szCs w:val="20"/>
              </w:rPr>
              <w:t xml:space="preserve"> wynik</w:t>
            </w:r>
            <w:r>
              <w:rPr>
                <w:sz w:val="20"/>
                <w:szCs w:val="20"/>
              </w:rPr>
              <w:t>u</w:t>
            </w:r>
            <w:r w:rsidRPr="00703F2D">
              <w:rPr>
                <w:sz w:val="20"/>
                <w:szCs w:val="20"/>
              </w:rPr>
              <w:t xml:space="preserve"> wyceny </w:t>
            </w:r>
            <w:r>
              <w:rPr>
                <w:sz w:val="20"/>
                <w:szCs w:val="20"/>
              </w:rPr>
              <w:t xml:space="preserve">i </w:t>
            </w:r>
            <w:r w:rsidRPr="00703F2D">
              <w:rPr>
                <w:sz w:val="20"/>
                <w:szCs w:val="20"/>
              </w:rPr>
              <w:t>nie</w:t>
            </w:r>
            <w:r>
              <w:rPr>
                <w:sz w:val="20"/>
                <w:szCs w:val="20"/>
              </w:rPr>
              <w:t xml:space="preserve"> jest z nim</w:t>
            </w:r>
            <w:r w:rsidRPr="00703F2D">
              <w:rPr>
                <w:sz w:val="20"/>
                <w:szCs w:val="20"/>
              </w:rPr>
              <w:t xml:space="preserve"> skorelowane w sposób, który powodowałby konflikt interesów</w:t>
            </w:r>
            <w:r>
              <w:rPr>
                <w:sz w:val="20"/>
                <w:szCs w:val="20"/>
              </w:rPr>
              <w:t>,</w:t>
            </w:r>
          </w:p>
          <w:p w14:paraId="372D67BE" w14:textId="0538A95F" w:rsidR="00FD4C45" w:rsidRPr="00703F2D" w:rsidRDefault="00FD4C45" w:rsidP="00FD4C45">
            <w:pPr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 w:rsidRPr="00D83206">
              <w:rPr>
                <w:sz w:val="20"/>
                <w:szCs w:val="20"/>
              </w:rPr>
              <w:t>sporządzona przeze mnie wycena nie jest trzecią kolejną wyceną tej nieruchomości przedkładaną Bankowi</w:t>
            </w:r>
            <w:r>
              <w:rPr>
                <w:sz w:val="20"/>
                <w:szCs w:val="20"/>
              </w:rPr>
              <w:t>,</w:t>
            </w:r>
          </w:p>
          <w:p w14:paraId="13DE82C7" w14:textId="40DB5A9F" w:rsidR="00FD4C45" w:rsidRPr="00703F2D" w:rsidRDefault="00FD4C45" w:rsidP="00FD4C45">
            <w:pPr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 w:rsidRPr="00703F2D">
              <w:rPr>
                <w:sz w:val="20"/>
                <w:szCs w:val="20"/>
              </w:rPr>
              <w:t>nie kierowa</w:t>
            </w:r>
            <w:r>
              <w:rPr>
                <w:sz w:val="20"/>
                <w:szCs w:val="20"/>
              </w:rPr>
              <w:t>łem</w:t>
            </w:r>
            <w:r w:rsidRPr="00703F2D">
              <w:rPr>
                <w:sz w:val="20"/>
                <w:szCs w:val="20"/>
              </w:rPr>
              <w:t xml:space="preserve"> się</w:t>
            </w:r>
            <w:r>
              <w:rPr>
                <w:sz w:val="20"/>
                <w:szCs w:val="20"/>
              </w:rPr>
              <w:t xml:space="preserve"> przy sporządzaniu wyceny</w:t>
            </w:r>
            <w:r w:rsidRPr="00703F2D">
              <w:rPr>
                <w:sz w:val="20"/>
                <w:szCs w:val="20"/>
              </w:rPr>
              <w:t xml:space="preserve"> zdolnością kredytową kredytobiorcy i nie miała ona wpływ</w:t>
            </w:r>
            <w:r>
              <w:rPr>
                <w:sz w:val="20"/>
                <w:szCs w:val="20"/>
              </w:rPr>
              <w:t>u</w:t>
            </w:r>
            <w:r w:rsidRPr="00703F2D">
              <w:rPr>
                <w:sz w:val="20"/>
                <w:szCs w:val="20"/>
              </w:rPr>
              <w:t xml:space="preserve"> na </w:t>
            </w:r>
            <w:r>
              <w:rPr>
                <w:sz w:val="20"/>
                <w:szCs w:val="20"/>
              </w:rPr>
              <w:t>moją ocenę</w:t>
            </w:r>
            <w:r w:rsidRPr="00703F2D">
              <w:rPr>
                <w:sz w:val="20"/>
                <w:szCs w:val="20"/>
              </w:rPr>
              <w:t>;</w:t>
            </w:r>
          </w:p>
          <w:p w14:paraId="15C8501A" w14:textId="0DD7A4A5" w:rsidR="00FD4C45" w:rsidRDefault="00FD4C45" w:rsidP="00FD4C45">
            <w:pPr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 w:rsidRPr="00FD4C45">
              <w:rPr>
                <w:sz w:val="20"/>
                <w:szCs w:val="20"/>
              </w:rPr>
              <w:t xml:space="preserve">nie występuje </w:t>
            </w:r>
            <w:r w:rsidRPr="0046018D">
              <w:rPr>
                <w:sz w:val="20"/>
                <w:szCs w:val="20"/>
              </w:rPr>
              <w:t>w moim przypadku faktyczny ani potencjalny konflikt interesów</w:t>
            </w:r>
            <w:r w:rsidR="00B1023F">
              <w:rPr>
                <w:sz w:val="20"/>
                <w:szCs w:val="20"/>
              </w:rPr>
              <w:t>,</w:t>
            </w:r>
            <w:r w:rsidRPr="0046018D">
              <w:rPr>
                <w:sz w:val="20"/>
                <w:szCs w:val="20"/>
              </w:rPr>
              <w:t xml:space="preserve"> co do </w:t>
            </w:r>
            <w:r w:rsidRPr="00FD4C45">
              <w:rPr>
                <w:sz w:val="20"/>
                <w:szCs w:val="20"/>
              </w:rPr>
              <w:t>wycenianej nieruchomości, procesu wyceny ani rezultatu wyceny;</w:t>
            </w:r>
          </w:p>
          <w:p w14:paraId="5A9BCCF1" w14:textId="77777777" w:rsidR="00FD4C45" w:rsidRDefault="00FD4C45" w:rsidP="00664F26">
            <w:pPr>
              <w:ind w:left="720"/>
              <w:jc w:val="both"/>
              <w:rPr>
                <w:sz w:val="20"/>
                <w:szCs w:val="20"/>
              </w:rPr>
            </w:pPr>
          </w:p>
          <w:p w14:paraId="183D3EF3" w14:textId="26DAD363" w:rsidR="00FD4C45" w:rsidRDefault="00FD4C45" w:rsidP="00843F5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Ponadto oświadczam że Ja i osoby pozostające ze mną w pierwszym stopniu pokrewieństwa: </w:t>
            </w:r>
          </w:p>
          <w:p w14:paraId="0A90E162" w14:textId="301056D0" w:rsidR="001D5654" w:rsidRPr="00FD4C45" w:rsidRDefault="001D5654" w:rsidP="00664F26">
            <w:pPr>
              <w:numPr>
                <w:ilvl w:val="0"/>
                <w:numId w:val="7"/>
              </w:numPr>
              <w:jc w:val="both"/>
              <w:rPr>
                <w:sz w:val="20"/>
                <w:szCs w:val="20"/>
              </w:rPr>
            </w:pPr>
            <w:r w:rsidRPr="00FD4C45">
              <w:rPr>
                <w:sz w:val="20"/>
                <w:szCs w:val="20"/>
              </w:rPr>
              <w:t>nie posiadam</w:t>
            </w:r>
            <w:r w:rsidR="00FD4C45">
              <w:rPr>
                <w:sz w:val="20"/>
                <w:szCs w:val="20"/>
              </w:rPr>
              <w:t>y</w:t>
            </w:r>
            <w:r w:rsidRPr="00FD4C45">
              <w:rPr>
                <w:sz w:val="20"/>
                <w:szCs w:val="20"/>
              </w:rPr>
              <w:t xml:space="preserve"> żadnych praw do nieruchomości, która jest przedmiotem wyceny,</w:t>
            </w:r>
          </w:p>
          <w:p w14:paraId="1B397530" w14:textId="7D20A81C" w:rsidR="00703F2D" w:rsidRPr="00703F2D" w:rsidRDefault="00703F2D" w:rsidP="00664F26">
            <w:pPr>
              <w:numPr>
                <w:ilvl w:val="0"/>
                <w:numId w:val="7"/>
              </w:numPr>
              <w:jc w:val="both"/>
              <w:rPr>
                <w:sz w:val="20"/>
                <w:szCs w:val="20"/>
              </w:rPr>
            </w:pPr>
            <w:r w:rsidRPr="00703F2D">
              <w:rPr>
                <w:sz w:val="20"/>
                <w:szCs w:val="20"/>
              </w:rPr>
              <w:t xml:space="preserve">nie </w:t>
            </w:r>
            <w:r>
              <w:rPr>
                <w:sz w:val="20"/>
                <w:szCs w:val="20"/>
              </w:rPr>
              <w:t>jest</w:t>
            </w:r>
            <w:r w:rsidR="00FD4C45">
              <w:rPr>
                <w:sz w:val="20"/>
                <w:szCs w:val="20"/>
              </w:rPr>
              <w:t>eśmy</w:t>
            </w:r>
            <w:r w:rsidRPr="00703F2D">
              <w:rPr>
                <w:sz w:val="20"/>
                <w:szCs w:val="20"/>
              </w:rPr>
              <w:t xml:space="preserve"> zaangażowan</w:t>
            </w:r>
            <w:r w:rsidR="00FD4C45">
              <w:rPr>
                <w:sz w:val="20"/>
                <w:szCs w:val="20"/>
              </w:rPr>
              <w:t>i</w:t>
            </w:r>
            <w:r w:rsidRPr="00703F2D">
              <w:rPr>
                <w:sz w:val="20"/>
                <w:szCs w:val="20"/>
              </w:rPr>
              <w:t xml:space="preserve"> we wniosek o kredyt, ocenę, decyzję</w:t>
            </w:r>
            <w:r w:rsidR="00B0013C">
              <w:rPr>
                <w:sz w:val="20"/>
                <w:szCs w:val="20"/>
              </w:rPr>
              <w:t xml:space="preserve"> Banku </w:t>
            </w:r>
            <w:r>
              <w:rPr>
                <w:sz w:val="20"/>
                <w:szCs w:val="20"/>
              </w:rPr>
              <w:t xml:space="preserve"> </w:t>
            </w:r>
            <w:r w:rsidRPr="00703F2D">
              <w:rPr>
                <w:sz w:val="20"/>
                <w:szCs w:val="20"/>
              </w:rPr>
              <w:t>ani działania</w:t>
            </w:r>
            <w:r>
              <w:rPr>
                <w:sz w:val="20"/>
                <w:szCs w:val="20"/>
              </w:rPr>
              <w:t xml:space="preserve"> administracyjne związane udzieleniem kredytu</w:t>
            </w:r>
            <w:r w:rsidR="00B1023F">
              <w:rPr>
                <w:sz w:val="20"/>
                <w:szCs w:val="20"/>
              </w:rPr>
              <w:t>.</w:t>
            </w:r>
          </w:p>
          <w:bookmarkEnd w:id="2"/>
          <w:p w14:paraId="00B7BE34" w14:textId="77777777" w:rsidR="00703F2D" w:rsidRPr="00D83206" w:rsidRDefault="00703F2D" w:rsidP="00843F5D">
            <w:pPr>
              <w:ind w:left="720"/>
              <w:jc w:val="both"/>
              <w:rPr>
                <w:sz w:val="20"/>
                <w:szCs w:val="20"/>
              </w:rPr>
            </w:pPr>
          </w:p>
          <w:p w14:paraId="4D963C58" w14:textId="792EE2E5" w:rsidR="00742B71" w:rsidRPr="000D48D0" w:rsidRDefault="00742B71" w:rsidP="00742B71">
            <w:pPr>
              <w:rPr>
                <w:sz w:val="20"/>
                <w:szCs w:val="20"/>
              </w:rPr>
            </w:pPr>
          </w:p>
          <w:p w14:paraId="6CB09B6B" w14:textId="77777777" w:rsidR="00AD6921" w:rsidRDefault="00AD6921" w:rsidP="00AD692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473F59" w14:textId="77777777" w:rsidR="002D50E7" w:rsidRPr="00552250" w:rsidRDefault="002D50E7" w:rsidP="00FA7F76">
            <w:pPr>
              <w:rPr>
                <w:rFonts w:ascii="Arial" w:hAnsi="Arial" w:cs="Arial"/>
                <w:sz w:val="20"/>
                <w:szCs w:val="20"/>
              </w:rPr>
            </w:pPr>
            <w:r w:rsidRPr="00552250"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1E560D54" w14:textId="77777777" w:rsidR="002D50E7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>________________________________</w:t>
            </w:r>
            <w:r>
              <w:rPr>
                <w:sz w:val="20"/>
                <w:szCs w:val="20"/>
              </w:rPr>
              <w:t xml:space="preserve"> </w:t>
            </w:r>
          </w:p>
          <w:p w14:paraId="664A1ABE" w14:textId="487A4E28" w:rsidR="002D50E7" w:rsidRDefault="002D50E7" w:rsidP="00D249A8">
            <w:pPr>
              <w:rPr>
                <w:i/>
                <w:iCs/>
                <w:sz w:val="20"/>
                <w:szCs w:val="20"/>
              </w:rPr>
            </w:pPr>
            <w:r w:rsidRPr="009932E9">
              <w:rPr>
                <w:i/>
                <w:iCs/>
                <w:sz w:val="20"/>
                <w:szCs w:val="20"/>
              </w:rPr>
              <w:t>data, podpis i pieczęć  Rzeczoznawcy Majątkowego</w:t>
            </w:r>
            <w:r w:rsidR="000E295A">
              <w:rPr>
                <w:i/>
                <w:iCs/>
                <w:sz w:val="20"/>
                <w:szCs w:val="20"/>
              </w:rPr>
              <w:t xml:space="preserve"> /  kwalifikowany</w:t>
            </w:r>
            <w:r w:rsidR="00422497">
              <w:rPr>
                <w:i/>
                <w:iCs/>
                <w:sz w:val="20"/>
                <w:szCs w:val="20"/>
              </w:rPr>
              <w:t xml:space="preserve"> podpis elektroniczny</w:t>
            </w:r>
          </w:p>
          <w:p w14:paraId="43F0D2F3" w14:textId="77777777" w:rsidR="002D50E7" w:rsidRPr="0073050E" w:rsidRDefault="002D50E7" w:rsidP="00D249A8">
            <w:pPr>
              <w:rPr>
                <w:sz w:val="6"/>
                <w:szCs w:val="6"/>
              </w:rPr>
            </w:pPr>
          </w:p>
          <w:p w14:paraId="08D98BA6" w14:textId="77777777" w:rsidR="002D50E7" w:rsidRPr="009932E9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>____________________</w:t>
            </w:r>
          </w:p>
          <w:p w14:paraId="1CCF0AD7" w14:textId="77777777" w:rsidR="002D50E7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Data przyjęcia operatu</w:t>
            </w:r>
          </w:p>
          <w:p w14:paraId="4DDFA209" w14:textId="77777777" w:rsidR="002D50E7" w:rsidRPr="0073050E" w:rsidRDefault="002D50E7" w:rsidP="00D249A8">
            <w:pPr>
              <w:rPr>
                <w:sz w:val="16"/>
                <w:szCs w:val="16"/>
              </w:rPr>
            </w:pPr>
          </w:p>
          <w:p w14:paraId="17581B7F" w14:textId="77777777" w:rsidR="002D50E7" w:rsidRPr="009932E9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sz w:val="20"/>
                <w:szCs w:val="20"/>
              </w:rPr>
              <w:t xml:space="preserve">______________________________________ </w:t>
            </w:r>
          </w:p>
          <w:p w14:paraId="2A23A404" w14:textId="77777777" w:rsidR="002D50E7" w:rsidRPr="009932E9" w:rsidRDefault="002D50E7" w:rsidP="00D249A8">
            <w:pPr>
              <w:rPr>
                <w:sz w:val="20"/>
                <w:szCs w:val="20"/>
              </w:rPr>
            </w:pPr>
            <w:r w:rsidRPr="009932E9">
              <w:rPr>
                <w:i/>
                <w:iCs/>
                <w:sz w:val="20"/>
                <w:szCs w:val="20"/>
              </w:rPr>
              <w:t>podpis pracownika Banku</w:t>
            </w:r>
          </w:p>
        </w:tc>
      </w:tr>
    </w:tbl>
    <w:p w14:paraId="2C738414" w14:textId="77777777" w:rsidR="00575B8D" w:rsidRPr="002D50E7" w:rsidRDefault="00575B8D" w:rsidP="002D50E7"/>
    <w:sectPr w:rsidR="00575B8D" w:rsidRPr="002D50E7" w:rsidSect="00E17CC9">
      <w:footerReference w:type="even" r:id="rId10"/>
      <w:footerReference w:type="default" r:id="rId11"/>
      <w:footerReference w:type="first" r:id="rId12"/>
      <w:pgSz w:w="11906" w:h="16838"/>
      <w:pgMar w:top="899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4493C" w14:textId="77777777" w:rsidR="005A1090" w:rsidRDefault="005A1090">
      <w:r>
        <w:separator/>
      </w:r>
    </w:p>
  </w:endnote>
  <w:endnote w:type="continuationSeparator" w:id="0">
    <w:p w14:paraId="6F0ADC7E" w14:textId="77777777" w:rsidR="005A1090" w:rsidRDefault="005A1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E80B9" w14:textId="77777777" w:rsidR="00E8095C" w:rsidRDefault="001E017B" w:rsidP="00D4288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E8095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0BD0137" w14:textId="77777777" w:rsidR="00E8095C" w:rsidRDefault="00E809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5EB52" w14:textId="1FA7254D" w:rsidR="00E8095C" w:rsidRDefault="006473D0" w:rsidP="00D42884">
    <w:pPr>
      <w:pStyle w:val="Stopka"/>
      <w:framePr w:wrap="around" w:vAnchor="text" w:hAnchor="margin" w:xAlign="center" w:y="1"/>
      <w:rPr>
        <w:rStyle w:val="Numerstrony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A4ECB85" wp14:editId="2F18C0A9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b6844cfca8e4d90a23ef911a" descr="{&quot;HashCode&quot;:1156966288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E6A4AB3" w14:textId="230BA4BF" w:rsidR="006473D0" w:rsidRPr="006473D0" w:rsidRDefault="006473D0" w:rsidP="006473D0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73D0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KLAUZULA POUFNOSCI:  BOŚ Wewnętrzne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4ECB85" id="_x0000_t202" coordsize="21600,21600" o:spt="202" path="m,l,21600r21600,l21600,xe">
              <v:stroke joinstyle="miter"/>
              <v:path gradientshapeok="t" o:connecttype="rect"/>
            </v:shapetype>
            <v:shape id="MSIPCMb6844cfca8e4d90a23ef911a" o:spid="_x0000_s1026" type="#_x0000_t202" alt="{&quot;HashCode&quot;:1156966288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" o:allowincell="f" filled="f" stroked="f" strokeweight=".5pt">
              <v:textbox inset="20pt,0,,0">
                <w:txbxContent>
                  <w:p w14:paraId="6E6A4AB3" w14:textId="230BA4BF" w:rsidR="006473D0" w:rsidRPr="006473D0" w:rsidRDefault="006473D0" w:rsidP="006473D0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73D0">
                      <w:rPr>
                        <w:rFonts w:ascii="Calibri" w:hAnsi="Calibri" w:cs="Calibri"/>
                        <w:color w:val="000000"/>
                        <w:sz w:val="20"/>
                      </w:rPr>
                      <w:t>KLAUZULA POUFNOSCI:  BOŚ Wewnętrzne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E017B">
      <w:rPr>
        <w:rStyle w:val="Numerstrony"/>
      </w:rPr>
      <w:fldChar w:fldCharType="begin"/>
    </w:r>
    <w:r w:rsidR="00E8095C">
      <w:rPr>
        <w:rStyle w:val="Numerstrony"/>
      </w:rPr>
      <w:instrText xml:space="preserve">PAGE  </w:instrText>
    </w:r>
    <w:r w:rsidR="001E017B">
      <w:rPr>
        <w:rStyle w:val="Numerstrony"/>
      </w:rPr>
      <w:fldChar w:fldCharType="separate"/>
    </w:r>
    <w:r w:rsidR="002A2218">
      <w:rPr>
        <w:rStyle w:val="Numerstrony"/>
        <w:noProof/>
      </w:rPr>
      <w:t>3</w:t>
    </w:r>
    <w:r w:rsidR="001E017B">
      <w:rPr>
        <w:rStyle w:val="Numerstrony"/>
      </w:rPr>
      <w:fldChar w:fldCharType="end"/>
    </w:r>
  </w:p>
  <w:p w14:paraId="02B16A95" w14:textId="77777777" w:rsidR="00E8095C" w:rsidRDefault="00E809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1B61" w14:textId="21723840" w:rsidR="006473D0" w:rsidRDefault="006473D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5E4A653" wp14:editId="0088159E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86414d0eb9c7463fd93407db" descr="{&quot;HashCode&quot;:1156966288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862C2F6" w14:textId="7601B7F6" w:rsidR="006473D0" w:rsidRPr="006473D0" w:rsidRDefault="006473D0" w:rsidP="006473D0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73D0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KLAUZULA POUFNOSCI:  BOŚ Wewnętrzne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E4A653" id="_x0000_t202" coordsize="21600,21600" o:spt="202" path="m,l,21600r21600,l21600,xe">
              <v:stroke joinstyle="miter"/>
              <v:path gradientshapeok="t" o:connecttype="rect"/>
            </v:shapetype>
            <v:shape id="MSIPCM86414d0eb9c7463fd93407db" o:spid="_x0000_s1027" type="#_x0000_t202" alt="{&quot;HashCode&quot;:1156966288,&quot;Height&quot;:841.0,&quot;Width&quot;:595.0,&quot;Placement&quot;:&quot;Footer&quot;,&quot;Index&quot;:&quot;FirstPage&quot;,&quot;Section&quot;:1,&quot;Top&quot;:0.0,&quot;Left&quot;:0.0}" style="position:absolute;margin-left:0;margin-top:805.9pt;width:595.3pt;height:21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" o:allowincell="f" filled="f" stroked="f" strokeweight=".5pt">
              <v:textbox inset="20pt,0,,0">
                <w:txbxContent>
                  <w:p w14:paraId="7862C2F6" w14:textId="7601B7F6" w:rsidR="006473D0" w:rsidRPr="006473D0" w:rsidRDefault="006473D0" w:rsidP="006473D0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73D0">
                      <w:rPr>
                        <w:rFonts w:ascii="Calibri" w:hAnsi="Calibri" w:cs="Calibri"/>
                        <w:color w:val="000000"/>
                        <w:sz w:val="20"/>
                      </w:rPr>
                      <w:t>KLAUZULA POUFNOSCI:  BOŚ Wewnętrzne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F303B" w14:textId="77777777" w:rsidR="005A1090" w:rsidRDefault="005A1090">
      <w:r>
        <w:separator/>
      </w:r>
    </w:p>
  </w:footnote>
  <w:footnote w:type="continuationSeparator" w:id="0">
    <w:p w14:paraId="1A51CFA4" w14:textId="77777777" w:rsidR="005A1090" w:rsidRDefault="005A10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33A0"/>
    <w:multiLevelType w:val="hybridMultilevel"/>
    <w:tmpl w:val="DBACF6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327FC9"/>
    <w:multiLevelType w:val="hybridMultilevel"/>
    <w:tmpl w:val="B568F57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38246C"/>
    <w:multiLevelType w:val="hybridMultilevel"/>
    <w:tmpl w:val="AC52749C"/>
    <w:lvl w:ilvl="0" w:tplc="05B094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8F3EC5"/>
    <w:multiLevelType w:val="hybridMultilevel"/>
    <w:tmpl w:val="88FC9438"/>
    <w:lvl w:ilvl="0" w:tplc="3910696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97C62"/>
    <w:multiLevelType w:val="multilevel"/>
    <w:tmpl w:val="87600DE6"/>
    <w:styleLink w:val="Biecalista1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11FD7"/>
    <w:multiLevelType w:val="hybridMultilevel"/>
    <w:tmpl w:val="DBACF6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FE2F59"/>
    <w:multiLevelType w:val="hybridMultilevel"/>
    <w:tmpl w:val="389C2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FE66A1"/>
    <w:multiLevelType w:val="hybridMultilevel"/>
    <w:tmpl w:val="048CD7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3C7EF7"/>
    <w:multiLevelType w:val="hybridMultilevel"/>
    <w:tmpl w:val="93721328"/>
    <w:lvl w:ilvl="0" w:tplc="52B2116C">
      <w:start w:val="8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712DBE"/>
    <w:multiLevelType w:val="hybridMultilevel"/>
    <w:tmpl w:val="C9BCF0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A44698"/>
    <w:multiLevelType w:val="hybridMultilevel"/>
    <w:tmpl w:val="E468F6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D77FC2"/>
    <w:multiLevelType w:val="hybridMultilevel"/>
    <w:tmpl w:val="07E0747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5D72498"/>
    <w:multiLevelType w:val="hybridMultilevel"/>
    <w:tmpl w:val="4C3AE686"/>
    <w:lvl w:ilvl="0" w:tplc="0415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F3D4D71"/>
    <w:multiLevelType w:val="hybridMultilevel"/>
    <w:tmpl w:val="40C2B1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026289">
    <w:abstractNumId w:val="12"/>
  </w:num>
  <w:num w:numId="2" w16cid:durableId="788476532">
    <w:abstractNumId w:val="2"/>
  </w:num>
  <w:num w:numId="3" w16cid:durableId="554242979">
    <w:abstractNumId w:val="3"/>
  </w:num>
  <w:num w:numId="4" w16cid:durableId="566844128">
    <w:abstractNumId w:val="13"/>
  </w:num>
  <w:num w:numId="5" w16cid:durableId="659386262">
    <w:abstractNumId w:val="0"/>
  </w:num>
  <w:num w:numId="6" w16cid:durableId="609044921">
    <w:abstractNumId w:val="12"/>
  </w:num>
  <w:num w:numId="7" w16cid:durableId="1374303501">
    <w:abstractNumId w:val="5"/>
  </w:num>
  <w:num w:numId="8" w16cid:durableId="948508445">
    <w:abstractNumId w:val="11"/>
  </w:num>
  <w:num w:numId="9" w16cid:durableId="1125080027">
    <w:abstractNumId w:val="6"/>
  </w:num>
  <w:num w:numId="10" w16cid:durableId="378632002">
    <w:abstractNumId w:val="9"/>
  </w:num>
  <w:num w:numId="11" w16cid:durableId="144056989">
    <w:abstractNumId w:val="1"/>
  </w:num>
  <w:num w:numId="12" w16cid:durableId="1558004204">
    <w:abstractNumId w:val="7"/>
  </w:num>
  <w:num w:numId="13" w16cid:durableId="1303316215">
    <w:abstractNumId w:val="10"/>
  </w:num>
  <w:num w:numId="14" w16cid:durableId="2114279544">
    <w:abstractNumId w:val="4"/>
  </w:num>
  <w:num w:numId="15" w16cid:durableId="1008759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E08"/>
    <w:rsid w:val="00015132"/>
    <w:rsid w:val="00024214"/>
    <w:rsid w:val="00031908"/>
    <w:rsid w:val="0004175F"/>
    <w:rsid w:val="00050DB8"/>
    <w:rsid w:val="00064C04"/>
    <w:rsid w:val="00064DE2"/>
    <w:rsid w:val="00071158"/>
    <w:rsid w:val="0008441F"/>
    <w:rsid w:val="00094D23"/>
    <w:rsid w:val="000958AA"/>
    <w:rsid w:val="000A025B"/>
    <w:rsid w:val="000B0BE3"/>
    <w:rsid w:val="000D48A6"/>
    <w:rsid w:val="000E295A"/>
    <w:rsid w:val="000F7640"/>
    <w:rsid w:val="00123783"/>
    <w:rsid w:val="0014076F"/>
    <w:rsid w:val="001538BE"/>
    <w:rsid w:val="0015603A"/>
    <w:rsid w:val="00161753"/>
    <w:rsid w:val="00163044"/>
    <w:rsid w:val="00174EC1"/>
    <w:rsid w:val="00182EDE"/>
    <w:rsid w:val="00187338"/>
    <w:rsid w:val="001B0F90"/>
    <w:rsid w:val="001C0DF1"/>
    <w:rsid w:val="001D5654"/>
    <w:rsid w:val="001E017B"/>
    <w:rsid w:val="00200AF5"/>
    <w:rsid w:val="00204EEB"/>
    <w:rsid w:val="0020607B"/>
    <w:rsid w:val="0022426A"/>
    <w:rsid w:val="002317B4"/>
    <w:rsid w:val="0024292A"/>
    <w:rsid w:val="00251301"/>
    <w:rsid w:val="00251CF0"/>
    <w:rsid w:val="00274D1B"/>
    <w:rsid w:val="00276998"/>
    <w:rsid w:val="0028176E"/>
    <w:rsid w:val="00281BCF"/>
    <w:rsid w:val="002830F1"/>
    <w:rsid w:val="00290656"/>
    <w:rsid w:val="002935DD"/>
    <w:rsid w:val="0029509C"/>
    <w:rsid w:val="002A069E"/>
    <w:rsid w:val="002A2218"/>
    <w:rsid w:val="002B06A4"/>
    <w:rsid w:val="002B24FE"/>
    <w:rsid w:val="002B2D52"/>
    <w:rsid w:val="002C0299"/>
    <w:rsid w:val="002C61E1"/>
    <w:rsid w:val="002D13A5"/>
    <w:rsid w:val="002D50E7"/>
    <w:rsid w:val="002F2CC4"/>
    <w:rsid w:val="002F68D3"/>
    <w:rsid w:val="00304876"/>
    <w:rsid w:val="003171F2"/>
    <w:rsid w:val="003243B2"/>
    <w:rsid w:val="00360607"/>
    <w:rsid w:val="003801EE"/>
    <w:rsid w:val="00392E99"/>
    <w:rsid w:val="0039556C"/>
    <w:rsid w:val="003A3459"/>
    <w:rsid w:val="003A6293"/>
    <w:rsid w:val="003B120F"/>
    <w:rsid w:val="003C4CD1"/>
    <w:rsid w:val="003F1BE3"/>
    <w:rsid w:val="003F229F"/>
    <w:rsid w:val="003F3A55"/>
    <w:rsid w:val="00404062"/>
    <w:rsid w:val="00404AEC"/>
    <w:rsid w:val="004110B1"/>
    <w:rsid w:val="00412A44"/>
    <w:rsid w:val="00413CE9"/>
    <w:rsid w:val="0041647A"/>
    <w:rsid w:val="00421653"/>
    <w:rsid w:val="00422497"/>
    <w:rsid w:val="00426B2C"/>
    <w:rsid w:val="00441D14"/>
    <w:rsid w:val="004432C1"/>
    <w:rsid w:val="00446005"/>
    <w:rsid w:val="00453D83"/>
    <w:rsid w:val="0046018D"/>
    <w:rsid w:val="00484C9D"/>
    <w:rsid w:val="00493050"/>
    <w:rsid w:val="00496CC6"/>
    <w:rsid w:val="004A4F3F"/>
    <w:rsid w:val="004B5450"/>
    <w:rsid w:val="00520866"/>
    <w:rsid w:val="005447AC"/>
    <w:rsid w:val="00546910"/>
    <w:rsid w:val="00552250"/>
    <w:rsid w:val="00560816"/>
    <w:rsid w:val="00565B95"/>
    <w:rsid w:val="00575B8D"/>
    <w:rsid w:val="0059274E"/>
    <w:rsid w:val="005958B9"/>
    <w:rsid w:val="005A1090"/>
    <w:rsid w:val="005A36C1"/>
    <w:rsid w:val="005C0CF7"/>
    <w:rsid w:val="005C3C6E"/>
    <w:rsid w:val="006033DA"/>
    <w:rsid w:val="00614907"/>
    <w:rsid w:val="00620474"/>
    <w:rsid w:val="00625096"/>
    <w:rsid w:val="0063327B"/>
    <w:rsid w:val="006332C8"/>
    <w:rsid w:val="006473D0"/>
    <w:rsid w:val="006509FC"/>
    <w:rsid w:val="00654D19"/>
    <w:rsid w:val="00663E33"/>
    <w:rsid w:val="00664F26"/>
    <w:rsid w:val="00673B67"/>
    <w:rsid w:val="00687E4C"/>
    <w:rsid w:val="006A1166"/>
    <w:rsid w:val="006A710E"/>
    <w:rsid w:val="006C1E13"/>
    <w:rsid w:val="006D0B49"/>
    <w:rsid w:val="006F7A08"/>
    <w:rsid w:val="00703F2D"/>
    <w:rsid w:val="00705493"/>
    <w:rsid w:val="00712367"/>
    <w:rsid w:val="0072530D"/>
    <w:rsid w:val="00740597"/>
    <w:rsid w:val="0074076B"/>
    <w:rsid w:val="00742B71"/>
    <w:rsid w:val="007467E2"/>
    <w:rsid w:val="00747B4C"/>
    <w:rsid w:val="00795E77"/>
    <w:rsid w:val="007A7A61"/>
    <w:rsid w:val="007B327F"/>
    <w:rsid w:val="007C4A35"/>
    <w:rsid w:val="007C5432"/>
    <w:rsid w:val="007F2C5E"/>
    <w:rsid w:val="00816170"/>
    <w:rsid w:val="00821CBB"/>
    <w:rsid w:val="00843F5D"/>
    <w:rsid w:val="00857D6D"/>
    <w:rsid w:val="0086665F"/>
    <w:rsid w:val="00870EE4"/>
    <w:rsid w:val="00871B90"/>
    <w:rsid w:val="008835D9"/>
    <w:rsid w:val="00886A81"/>
    <w:rsid w:val="00887A88"/>
    <w:rsid w:val="0089795B"/>
    <w:rsid w:val="008B3E08"/>
    <w:rsid w:val="008C1FB3"/>
    <w:rsid w:val="008C53A1"/>
    <w:rsid w:val="008E3892"/>
    <w:rsid w:val="008E71C1"/>
    <w:rsid w:val="008F4826"/>
    <w:rsid w:val="00901374"/>
    <w:rsid w:val="009019B1"/>
    <w:rsid w:val="009034BD"/>
    <w:rsid w:val="0091566B"/>
    <w:rsid w:val="0093430C"/>
    <w:rsid w:val="009376E9"/>
    <w:rsid w:val="00955818"/>
    <w:rsid w:val="0096302F"/>
    <w:rsid w:val="00990500"/>
    <w:rsid w:val="009D09CC"/>
    <w:rsid w:val="009D63C6"/>
    <w:rsid w:val="00A02348"/>
    <w:rsid w:val="00A1191B"/>
    <w:rsid w:val="00A25FC0"/>
    <w:rsid w:val="00A6005D"/>
    <w:rsid w:val="00A72ECA"/>
    <w:rsid w:val="00A856EC"/>
    <w:rsid w:val="00AB133F"/>
    <w:rsid w:val="00AC7DA0"/>
    <w:rsid w:val="00AD6921"/>
    <w:rsid w:val="00AF39BB"/>
    <w:rsid w:val="00AF5499"/>
    <w:rsid w:val="00B0013C"/>
    <w:rsid w:val="00B1023F"/>
    <w:rsid w:val="00B20FC3"/>
    <w:rsid w:val="00B2597B"/>
    <w:rsid w:val="00B262E0"/>
    <w:rsid w:val="00B271CD"/>
    <w:rsid w:val="00B32019"/>
    <w:rsid w:val="00B53FF2"/>
    <w:rsid w:val="00B627AF"/>
    <w:rsid w:val="00B70E8C"/>
    <w:rsid w:val="00B71B4C"/>
    <w:rsid w:val="00B90F5F"/>
    <w:rsid w:val="00B956AE"/>
    <w:rsid w:val="00BA0B0A"/>
    <w:rsid w:val="00BA0E9C"/>
    <w:rsid w:val="00BD3577"/>
    <w:rsid w:val="00BD5D5E"/>
    <w:rsid w:val="00C50990"/>
    <w:rsid w:val="00C5518C"/>
    <w:rsid w:val="00C57581"/>
    <w:rsid w:val="00C63043"/>
    <w:rsid w:val="00C71726"/>
    <w:rsid w:val="00C74847"/>
    <w:rsid w:val="00C906CF"/>
    <w:rsid w:val="00CE0E91"/>
    <w:rsid w:val="00CE5520"/>
    <w:rsid w:val="00D04104"/>
    <w:rsid w:val="00D06E3E"/>
    <w:rsid w:val="00D14705"/>
    <w:rsid w:val="00D249A8"/>
    <w:rsid w:val="00D266EA"/>
    <w:rsid w:val="00D338FE"/>
    <w:rsid w:val="00D42884"/>
    <w:rsid w:val="00D87A6C"/>
    <w:rsid w:val="00DC5192"/>
    <w:rsid w:val="00DD4880"/>
    <w:rsid w:val="00DE2B4E"/>
    <w:rsid w:val="00E17CC9"/>
    <w:rsid w:val="00E205C3"/>
    <w:rsid w:val="00E22557"/>
    <w:rsid w:val="00E27823"/>
    <w:rsid w:val="00E36A28"/>
    <w:rsid w:val="00E42856"/>
    <w:rsid w:val="00E50A55"/>
    <w:rsid w:val="00E536F4"/>
    <w:rsid w:val="00E62798"/>
    <w:rsid w:val="00E7716E"/>
    <w:rsid w:val="00E8095C"/>
    <w:rsid w:val="00E84D36"/>
    <w:rsid w:val="00EB0783"/>
    <w:rsid w:val="00EB13AB"/>
    <w:rsid w:val="00EB42F2"/>
    <w:rsid w:val="00EB7DA8"/>
    <w:rsid w:val="00ED234C"/>
    <w:rsid w:val="00EE1113"/>
    <w:rsid w:val="00EE3FDE"/>
    <w:rsid w:val="00EE4700"/>
    <w:rsid w:val="00F33A74"/>
    <w:rsid w:val="00F5797C"/>
    <w:rsid w:val="00F62F41"/>
    <w:rsid w:val="00F677C5"/>
    <w:rsid w:val="00F74482"/>
    <w:rsid w:val="00F775A7"/>
    <w:rsid w:val="00F85E8E"/>
    <w:rsid w:val="00F90511"/>
    <w:rsid w:val="00F960A6"/>
    <w:rsid w:val="00FA25EB"/>
    <w:rsid w:val="00FA50B5"/>
    <w:rsid w:val="00FA7F76"/>
    <w:rsid w:val="00FB1CE7"/>
    <w:rsid w:val="00FB596A"/>
    <w:rsid w:val="00FD4C45"/>
    <w:rsid w:val="00FE1F12"/>
    <w:rsid w:val="00FF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3605DC"/>
  <w15:docId w15:val="{6F5B67E6-8BF7-4F20-A5A3-0B4F25276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D50E7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B3E08"/>
    <w:pPr>
      <w:tabs>
        <w:tab w:val="center" w:pos="4536"/>
        <w:tab w:val="right" w:pos="9072"/>
      </w:tabs>
    </w:pPr>
  </w:style>
  <w:style w:type="table" w:styleId="Tabela-Profesjonalny">
    <w:name w:val="Table Professional"/>
    <w:basedOn w:val="Standardowy"/>
    <w:rsid w:val="00C5099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Stopka">
    <w:name w:val="footer"/>
    <w:basedOn w:val="Normalny"/>
    <w:rsid w:val="00C5099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50990"/>
  </w:style>
  <w:style w:type="paragraph" w:styleId="Tekstdymka">
    <w:name w:val="Balloon Text"/>
    <w:basedOn w:val="Normalny"/>
    <w:link w:val="TekstdymkaZnak"/>
    <w:rsid w:val="0003190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03190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42B71"/>
    <w:pPr>
      <w:ind w:left="720"/>
    </w:pPr>
    <w:rPr>
      <w:rFonts w:ascii="Calibri" w:eastAsiaTheme="minorHAnsi" w:hAnsi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rsid w:val="0063327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3327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3327B"/>
  </w:style>
  <w:style w:type="paragraph" w:styleId="Tematkomentarza">
    <w:name w:val="annotation subject"/>
    <w:basedOn w:val="Tekstkomentarza"/>
    <w:next w:val="Tekstkomentarza"/>
    <w:link w:val="TematkomentarzaZnak"/>
    <w:rsid w:val="0063327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3327B"/>
    <w:rPr>
      <w:b/>
      <w:bCs/>
    </w:rPr>
  </w:style>
  <w:style w:type="paragraph" w:styleId="Poprawka">
    <w:name w:val="Revision"/>
    <w:hidden/>
    <w:uiPriority w:val="99"/>
    <w:semiHidden/>
    <w:rsid w:val="002A069E"/>
    <w:rPr>
      <w:sz w:val="24"/>
      <w:szCs w:val="24"/>
    </w:rPr>
  </w:style>
  <w:style w:type="paragraph" w:customStyle="1" w:styleId="Default">
    <w:name w:val="Default"/>
    <w:rsid w:val="0049305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numbering" w:customStyle="1" w:styleId="Biecalista1">
    <w:name w:val="Bieżąca lista1"/>
    <w:uiPriority w:val="99"/>
    <w:rsid w:val="00174EC1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8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C4929BF0CA0684A8B168DE0F155926A" ma:contentTypeVersion="0" ma:contentTypeDescription="Utwórz nowy dokument." ma:contentTypeScope="" ma:versionID="55361d4263216b1912c25270ad88b430">
  <xsd:schema xmlns:xsd="http://www.w3.org/2001/XMLSchema" xmlns:p="http://schemas.microsoft.com/office/2006/metadata/properties" targetNamespace="http://schemas.microsoft.com/office/2006/metadata/properties" ma:root="true" ma:fieldsID="dffaacb4d841649e136ebe73ba34d78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 ma:readOnly="true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62AFB8AB-AE80-4C1F-8BD0-9DB40CA3EA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CCC3-50CC-4E63-AC1D-25B114F9E1F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0B7399A-3959-41AC-8E9E-1E93035E83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1635</Words>
  <Characters>9812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Zarządzenia Nr B     /2008 Prezesa Zarządu BOŚ S</vt:lpstr>
    </vt:vector>
  </TitlesOfParts>
  <Company>Bank Ochrony Środowiska.</Company>
  <LinksUpToDate>false</LinksUpToDate>
  <CharactersWithSpaces>11425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Zarządzenia Nr B     /2008 Prezesa Zarządu BOŚ S</dc:title>
  <dc:creator>Artur Bednarz</dc:creator>
  <cp:lastModifiedBy>Remiszewska Sabina</cp:lastModifiedBy>
  <cp:revision>2</cp:revision>
  <cp:lastPrinted>2013-07-15T09:52:00Z</cp:lastPrinted>
  <dcterms:created xsi:type="dcterms:W3CDTF">2025-08-25T13:59:00Z</dcterms:created>
  <dcterms:modified xsi:type="dcterms:W3CDTF">2025-08-25T13:59:00Z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0x010100DC4929BF0CA0684A8B168DE0F155926A</vt:lpwstr>
  </property>
  <property fmtid="{D5CDD505-2E9C-101B-9397-08002B2CF9AE}" pid="3" name="VdsDocumentId">
    <vt:lpwstr>a9ed549b-1c98-43d5-bd5a-bb239309709e</vt:lpwstr>
  </property>
  <property fmtid="{D5CDD505-2E9C-101B-9397-08002B2CF9AE}" pid="4" name="Status">
    <vt:lpwstr>﻿</vt:lpwstr>
  </property>
  <property fmtid="{D5CDD505-2E9C-101B-9397-08002B2CF9AE}" pid="5" name="MSIP_Label_8935033d-f0de-4101-8e6d-04bb28726662_Enabled">
    <vt:lpwstr>true</vt:lpwstr>
  </property>
  <property fmtid="{D5CDD505-2E9C-101B-9397-08002B2CF9AE}" pid="6" name="MSIP_Label_8935033d-f0de-4101-8e6d-04bb28726662_SetDate">
    <vt:lpwstr>2025-01-13T14:49:55Z</vt:lpwstr>
  </property>
  <property fmtid="{D5CDD505-2E9C-101B-9397-08002B2CF9AE}" pid="7" name="MSIP_Label_8935033d-f0de-4101-8e6d-04bb28726662_Method">
    <vt:lpwstr>Privileged</vt:lpwstr>
  </property>
  <property fmtid="{D5CDD505-2E9C-101B-9397-08002B2CF9AE}" pid="8" name="MSIP_Label_8935033d-f0de-4101-8e6d-04bb28726662_Name">
    <vt:lpwstr>8935033d-f0de-4101-8e6d-04bb28726662</vt:lpwstr>
  </property>
  <property fmtid="{D5CDD505-2E9C-101B-9397-08002B2CF9AE}" pid="9" name="MSIP_Label_8935033d-f0de-4101-8e6d-04bb28726662_SiteId">
    <vt:lpwstr>f496e8ac-cda8-4c70-b009-f8e1cc805d20</vt:lpwstr>
  </property>
  <property fmtid="{D5CDD505-2E9C-101B-9397-08002B2CF9AE}" pid="10" name="MSIP_Label_8935033d-f0de-4101-8e6d-04bb28726662_ActionId">
    <vt:lpwstr>25b692f2-308e-49d2-ae0e-ca34e7e09a1d</vt:lpwstr>
  </property>
  <property fmtid="{D5CDD505-2E9C-101B-9397-08002B2CF9AE}" pid="11" name="MSIP_Label_8935033d-f0de-4101-8e6d-04bb28726662_ContentBits">
    <vt:lpwstr>2</vt:lpwstr>
  </property>
</Properties>
</file>